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78" w:rsidRDefault="004B1778" w:rsidP="004B1778">
      <w:r>
        <w:t>Статья 11. Основные права муниципального служащего</w:t>
      </w:r>
    </w:p>
    <w:p w:rsidR="004B1778" w:rsidRDefault="004B1778" w:rsidP="004B1778">
      <w:r>
        <w:t xml:space="preserve"> </w:t>
      </w:r>
    </w:p>
    <w:p w:rsidR="004B1778" w:rsidRDefault="004B1778" w:rsidP="004B1778">
      <w:r>
        <w:t xml:space="preserve">1.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4B1778" w:rsidRDefault="004B1778" w:rsidP="004B1778"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B1778" w:rsidRDefault="004B1778" w:rsidP="004B1778">
      <w:r>
        <w:t>2) обеспечение организационно-технических условий, необходимых для исполнения должностных обязанностей;</w:t>
      </w:r>
    </w:p>
    <w:p w:rsidR="004B1778" w:rsidRDefault="004B1778" w:rsidP="004B1778">
      <w: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B1778" w:rsidRDefault="004B1778" w:rsidP="004B1778"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B1778" w:rsidRDefault="004B1778" w:rsidP="004B1778"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B1778" w:rsidRDefault="004B1778" w:rsidP="004B1778">
      <w:r>
        <w:t>6) участие по своей инициативе в конкурсе на замещение вакантной должности муниципальной службы;</w:t>
      </w:r>
    </w:p>
    <w:p w:rsidR="004B1778" w:rsidRDefault="004B1778" w:rsidP="004B1778"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B1778" w:rsidRDefault="004B1778" w:rsidP="004B1778">
      <w:r>
        <w:t>(в ред. Федерального закона от 30.03.2015 N 63-ФЗ)</w:t>
      </w:r>
    </w:p>
    <w:p w:rsidR="004B1778" w:rsidRDefault="004B1778" w:rsidP="004B177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4B1778" w:rsidRDefault="004B1778" w:rsidP="004B1778">
      <w:r>
        <w:t>8) защиту своих персональных данных;</w:t>
      </w:r>
    </w:p>
    <w:p w:rsidR="004B1778" w:rsidRDefault="004B1778" w:rsidP="004B1778"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B1778" w:rsidRDefault="004B1778" w:rsidP="004B1778"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B1778" w:rsidRDefault="004B1778" w:rsidP="004B1778">
      <w: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B1778" w:rsidRDefault="004B1778" w:rsidP="004B1778">
      <w:r>
        <w:t>12) пенсионное обеспечение в соответствии с законодательством Российской Федерации.</w:t>
      </w:r>
    </w:p>
    <w:p w:rsidR="004B1778" w:rsidRDefault="004B1778" w:rsidP="004B1778">
      <w:r>
        <w:t xml:space="preserve"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</w:t>
      </w:r>
      <w:r>
        <w:lastRenderedPageBreak/>
        <w:t>если это не повлечет за собой конфликт интересов и если иное не предусмотрено настоящим Федеральным законом.</w:t>
      </w:r>
    </w:p>
    <w:p w:rsidR="004B1778" w:rsidRDefault="004B1778" w:rsidP="004B1778">
      <w:r>
        <w:t>(</w:t>
      </w:r>
      <w:proofErr w:type="gramStart"/>
      <w:r>
        <w:t>в</w:t>
      </w:r>
      <w:proofErr w:type="gramEnd"/>
      <w:r>
        <w:t xml:space="preserve"> ред. Федерального закона от 22.12.2008 N 267-ФЗ)</w:t>
      </w:r>
    </w:p>
    <w:p w:rsidR="00B43444" w:rsidRDefault="004B1778" w:rsidP="004B1778">
      <w:r>
        <w:t>(см. те</w:t>
      </w:r>
      <w:proofErr w:type="gramStart"/>
      <w:r>
        <w:t>кст в пр</w:t>
      </w:r>
      <w:proofErr w:type="gramEnd"/>
      <w:r>
        <w:t>едыдущей редакции)</w:t>
      </w:r>
      <w:bookmarkStart w:id="0" w:name="_GoBack"/>
      <w:bookmarkEnd w:id="0"/>
    </w:p>
    <w:sectPr w:rsidR="00B4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F0"/>
    <w:rsid w:val="003B0DF0"/>
    <w:rsid w:val="004B1778"/>
    <w:rsid w:val="00B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</dc:creator>
  <cp:lastModifiedBy>izum</cp:lastModifiedBy>
  <cp:revision>2</cp:revision>
  <dcterms:created xsi:type="dcterms:W3CDTF">2015-11-21T04:04:00Z</dcterms:created>
  <dcterms:modified xsi:type="dcterms:W3CDTF">2015-11-21T04:04:00Z</dcterms:modified>
</cp:coreProperties>
</file>