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0A0"/>
      </w:tblPr>
      <w:tblGrid>
        <w:gridCol w:w="3827"/>
      </w:tblGrid>
      <w:tr w:rsidR="001054A9" w:rsidRPr="00E40C41" w:rsidTr="00CB48B7">
        <w:trPr>
          <w:trHeight w:val="2684"/>
        </w:trPr>
        <w:tc>
          <w:tcPr>
            <w:tcW w:w="3827" w:type="dxa"/>
          </w:tcPr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  <w:ind w:right="-166"/>
              <w:outlineLvl w:val="1"/>
            </w:pPr>
            <w:r>
              <w:t>Приложение № 4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к Порядку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  <w:ind w:right="-166"/>
            </w:pPr>
            <w:r w:rsidRPr="00C2709C">
              <w:t>и условиям формирования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муниципального задания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в отношении муниципальных учреждений и финансового</w:t>
            </w:r>
          </w:p>
          <w:p w:rsidR="001054A9" w:rsidRPr="00C2709C" w:rsidRDefault="001054A9" w:rsidP="00CB48B7">
            <w:pPr>
              <w:widowControl w:val="0"/>
              <w:autoSpaceDE w:val="0"/>
              <w:autoSpaceDN w:val="0"/>
              <w:adjustRightInd w:val="0"/>
            </w:pPr>
            <w:r w:rsidRPr="00C2709C">
              <w:t>обеспечения выполнения</w:t>
            </w:r>
          </w:p>
          <w:p w:rsidR="001054A9" w:rsidRPr="00CB48B7" w:rsidRDefault="001054A9" w:rsidP="00CB48B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2709C">
              <w:t>муниципального задания</w:t>
            </w:r>
          </w:p>
        </w:tc>
      </w:tr>
    </w:tbl>
    <w:p w:rsidR="001054A9" w:rsidRPr="00E678BF" w:rsidRDefault="001054A9" w:rsidP="00E40C41">
      <w:pPr>
        <w:pStyle w:val="ConsPlusNormal"/>
        <w:ind w:firstLine="0"/>
        <w:jc w:val="both"/>
        <w:rPr>
          <w:sz w:val="28"/>
          <w:szCs w:val="28"/>
        </w:rPr>
      </w:pPr>
    </w:p>
    <w:p w:rsidR="001054A9" w:rsidRPr="00E678BF" w:rsidRDefault="001054A9" w:rsidP="00E40C41">
      <w:pPr>
        <w:pStyle w:val="ConsPlusTitle"/>
        <w:jc w:val="center"/>
      </w:pPr>
      <w:r w:rsidRPr="00E678BF">
        <w:t>МЕТОДИКА</w:t>
      </w:r>
    </w:p>
    <w:p w:rsidR="001054A9" w:rsidRPr="00E678BF" w:rsidRDefault="001054A9" w:rsidP="00E40C41">
      <w:pPr>
        <w:pStyle w:val="ConsPlusTitle"/>
        <w:jc w:val="center"/>
      </w:pPr>
      <w:r w:rsidRPr="00E678BF">
        <w:t xml:space="preserve">ОЦЕНКИ ВЫПОЛНЕНИЯ </w:t>
      </w:r>
      <w:r>
        <w:t>МУНИЦИПАЛЬ</w:t>
      </w:r>
      <w:r w:rsidRPr="00E678BF">
        <w:t>НЫМИ УЧРЕЖДЕНИЯМИ</w:t>
      </w:r>
    </w:p>
    <w:p w:rsidR="001054A9" w:rsidRPr="00E678BF" w:rsidRDefault="001054A9" w:rsidP="00E40C41">
      <w:pPr>
        <w:pStyle w:val="ConsPlusTitle"/>
        <w:jc w:val="center"/>
      </w:pPr>
      <w:r w:rsidRPr="00E678BF">
        <w:t>МУНИЦИПАЛЬНОГО ЗАДАНИЯ НА ОКАЗАНИЕ</w:t>
      </w:r>
    </w:p>
    <w:p w:rsidR="001054A9" w:rsidRPr="00E678BF" w:rsidRDefault="001054A9" w:rsidP="00E40C41">
      <w:pPr>
        <w:pStyle w:val="ConsPlusTitle"/>
        <w:jc w:val="center"/>
      </w:pPr>
      <w:r w:rsidRPr="00E678BF">
        <w:t>МУНИЦИПАЛЬНЫХ УСЛУГ (ВЫПОЛНЕНИЕ РАБОТ)</w:t>
      </w:r>
    </w:p>
    <w:p w:rsidR="001054A9" w:rsidRPr="00E678BF" w:rsidRDefault="001054A9" w:rsidP="00E40C41">
      <w:pPr>
        <w:pStyle w:val="ConsPlusNormal"/>
        <w:ind w:firstLine="0"/>
        <w:jc w:val="center"/>
        <w:rPr>
          <w:sz w:val="28"/>
          <w:szCs w:val="28"/>
        </w:rPr>
      </w:pPr>
    </w:p>
    <w:p w:rsidR="001054A9" w:rsidRPr="00E678BF" w:rsidRDefault="001054A9" w:rsidP="00E40C41">
      <w:pPr>
        <w:pStyle w:val="ConsPlusNormal"/>
        <w:ind w:firstLine="0"/>
        <w:jc w:val="both"/>
        <w:rPr>
          <w:sz w:val="28"/>
          <w:szCs w:val="28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1. Расчет итоговой оценки выполнения муниципального задания проводится в четыре этапа, раздельно по каждому из критериев оценки выполнения муниципального задания: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1-й этап - расчет К1 - оценка выполнения муниципального задания по критерию "полнота и эффективность использования средств районного бюджета на выполнение муниципального задания";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2-й этап - расчет К2 - оценка выполнения муниципального задания по критерию "количество потребителей муниципальных услуг" ("количество муниципальных услуг (выполненных работ)");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3-й этап - расчет К3 - оценка выполнения муниципального задания по критерию "качество оказания муниципальных услуг (выполнения работ)";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4-й этап - расчет ОЦ итоговая - итоговая оценка выполнения муниципального задания для каждой муниципальной услуги (выполненной работы).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2. Итоговая оценка выполнения муниципального задания (ОЦ итоговая) не является абсолютным и однозначным показателем степени выполнения муниципального задания. Каждый критерий подлежит самостоятельному анализу причин его выполнения (или невыполнения) при подведении итогов деятельности бюджетного учреждения по выполнению муниципального задания.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 Расчет К1 - оценка выполнения муниципального задания по критерию оценки "полнота и эффективность использования средств районного бюджета на выполнение муниципального задания" производится по следующей формуле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К1 = (К1.1 + К1.2) / 2,                (1)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К1.1 - оценка выполнения муниципального задания на оказание муниципальных услуг (выполнение работ) с учетом кассового исполнения районного бюджета;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К1.2 - оценка выполнения муниципального задания на оказание муниципальных услуг (выполнение работ) с учетом фактического освоения средств районного бюджета.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3.1. Расчет К1.1 - оценка выполнения муниципального задания с учетом кассового исполнения районного бюджета производится следующим образом: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К1.1 = К1кассовое / К1пл x 100%,           (2)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К1кассовое - кассовое исполнение районного бюджета на выполнение муниципального задания;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К1пл - плановый объем бюджетных средств на выполнение муниципального задания.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lastRenderedPageBreak/>
        <w:t>3.2. Расчет К1.2 - оценка выполнения муниципального задания с учетом фактического освоения средств районного бюджета на выполнение муниципального задания производится следующим образом: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К1.2 = К1ф(расч.) / К1пл x 100%,           (3)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К1ф(расч.) - расчетный фактический объем бюджетных средств на выполнение муниципального задания;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К1пл - плановый объем бюджетных средств на выполнение муниципального задания.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3.2.1. Расчетный фактический объем средств по выполнению муниципального задания определяется по следующей формуле: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  К1ф(расч.) = К1ф + u,                (4)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К1ф - фактически освоенный объем средств на выполнение муниципального задания;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u - сумма "положительной экономии".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3.2.2. Полнота и эффективность использования средств районного бюджета на выполнение муниципального задания с учетом фактического освоения средств районного бюджета на выполнение муниципального задания производится с учетом положительных факторов.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 положительным факторам (u - "положительная экономия") неполного освоения средств районного бюджета на выполнение муниципального задания может относиться: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экономия средств районного бюджета в результате проведенных конкурсных процедур;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экономия средств районного бюджета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 и канализования сточных вод;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другие факторы.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3.3. Интерпретация оценки выполнения муниципального задания по критерию "полнота и эффективность использования средств районного бюджета на выполнение муниципального задания"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075"/>
      </w:tblGrid>
      <w:tr w:rsidR="001054A9" w:rsidRPr="00C2709C" w:rsidTr="00C107B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К1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К1 &gt; 100%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перевыполнено с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экономией средств    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95% &lt;= К1 &lt;= 100%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          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90% &lt;= К1 &lt; 95%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выполнено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К1 &lt; 90%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       </w:t>
            </w:r>
          </w:p>
        </w:tc>
      </w:tr>
    </w:tbl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4. Расчет К2 - оценка выполнения муниципального задания по критерию "количество потребителей муниципальных  услуг" ("количество муниципальных услуг (выполненных работ)") производится по формуле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К2 = К2ф / К2пл x 100%,                (5)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К2ф - фактическое количество потребителей муниципальных услуг (фактическое количество оказанных муниципальных услуг (выполненных работ));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К2пл - плановое количество потребителей муниципальных услуг (плановое количество муниципальных услуг (выполненных работ)).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lastRenderedPageBreak/>
        <w:t>Интерпретация оценки выполнения муниципального задания по критерию "количество потребителей муниципальных услуг" ("количество муниципальных услуг (выполненных работ)")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2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130"/>
      </w:tblGrid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К2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К2 &gt; 100%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95% &lt;= К2&lt;= 100%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 объеме 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90% &lt;= К2 &lt; 95%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К2 &lt; 90%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</w:t>
            </w:r>
          </w:p>
        </w:tc>
      </w:tr>
    </w:tbl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5. Расчет К3 - оценка выполнения муниципального задания по критерию "качество оказания муниципальных услуг (выполнения работ)" производится по формуле</w:t>
      </w: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           К3 = SUM К3i / N ,                   (6)</w:t>
      </w: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            i=1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К3i - оценка выполнения муниципального задания по каждому из показателей, указанных в муниципальном задании и характеризующих качество оказываемых муниципальных услуг (выполнения работ) в соответствии со стандартами качества оказания муниципальных услуг (выполнения работ);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5.1. Расчет К3i - оценка выполнения муниципального задания по каждому из показателей, характеризующих качество оказываемых муниципальных услуг (выполнения работ) в соответствии со стандартами качества оказания муниципальных услуг (выполнения работ), производится следующим образом: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   К3i = К3фi / К3плi x 100%,              (7)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К3фi - фактическое значение показателя, характеризующего качество оказываемых муниципальных (выполнение работы);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К3плi - плановое значение показателя, характеризующего качество оказываемых муниципальных услуг (выполнение работы).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5.2. Интерпретация оценки выполнения муниципального задания по критерию "качество оказания муниципальных услуг (выполнение работы)"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3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130"/>
      </w:tblGrid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К3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К3 &gt; 100%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95% &lt;= К3&lt;= 100%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 объеме 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80% &lt;= К3&lt; 95%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К3 &lt; 80%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</w:t>
            </w:r>
          </w:p>
        </w:tc>
      </w:tr>
    </w:tbl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6. Итоговая оценка выполнения муниципального задания для каждой муниципальной услуги (выполненной работы) определяется по следующим формулам: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lastRenderedPageBreak/>
        <w:t>6.1. В случае если оценка выполнения муниципального задания производится по трем критериям (К1, К2, К3):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ОЦ итоговая = (К1 + К2 + К3) / 3,              (8)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где: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ОЦ итоговая - итоговая оценка выполнения муниципального задания на оказание муниципальной услуги (выполненной работы);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6.2. В случае если оценка выполнения муниципального задания производится по двум критериям (К1, К3):</w:t>
      </w:r>
    </w:p>
    <w:p w:rsidR="001054A9" w:rsidRPr="00C2709C" w:rsidRDefault="001054A9" w:rsidP="00E40C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 xml:space="preserve">                  ОЦ итоговая = (К1 + К3) / 2.                  (9)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6.3. Интерпретация итоговой оценки выполнения муниципального задания по каждой муниципальной услуге (выполненной работы) осуществляется в соответствии с таблицей: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709C">
        <w:rPr>
          <w:rFonts w:ascii="Times New Roman" w:hAnsi="Times New Roman" w:cs="Times New Roman"/>
          <w:sz w:val="24"/>
          <w:szCs w:val="24"/>
        </w:rPr>
        <w:t>Таблица 4</w:t>
      </w:r>
    </w:p>
    <w:p w:rsidR="001054A9" w:rsidRPr="00C2709C" w:rsidRDefault="001054A9" w:rsidP="00E40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4995"/>
      </w:tblGrid>
      <w:tr w:rsidR="001054A9" w:rsidRPr="00C2709C" w:rsidTr="00C107B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ОЦ итоговая &gt; 100%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       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перевыполнено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95% &lt;= ОЦ итоговая &lt;= 100%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 объеме                       </w:t>
            </w:r>
          </w:p>
        </w:tc>
      </w:tr>
      <w:tr w:rsidR="001054A9" w:rsidRPr="00C2709C" w:rsidTr="00C107B7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86,7% &lt;= ОЦ итоговая &lt; 95%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    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                          </w:t>
            </w:r>
          </w:p>
        </w:tc>
      </w:tr>
      <w:tr w:rsidR="001054A9" w:rsidRPr="00C2709C" w:rsidTr="00C107B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ОЦ итоговая &lt; 86,7%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A9" w:rsidRPr="00C2709C" w:rsidRDefault="001054A9" w:rsidP="00C10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не выполнено</w:t>
            </w:r>
          </w:p>
        </w:tc>
      </w:tr>
    </w:tbl>
    <w:p w:rsidR="001054A9" w:rsidRPr="00C2709C" w:rsidRDefault="001054A9" w:rsidP="00E40C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4A9" w:rsidRPr="00C2709C" w:rsidRDefault="001054A9" w:rsidP="00E40C41"/>
    <w:p w:rsidR="001054A9" w:rsidRPr="00C2709C" w:rsidRDefault="001054A9" w:rsidP="00E40C41"/>
    <w:p w:rsidR="001054A9" w:rsidRPr="00C2709C" w:rsidRDefault="001054A9"/>
    <w:sectPr w:rsidR="001054A9" w:rsidRPr="00C2709C" w:rsidSect="000F38E2">
      <w:pgSz w:w="11906" w:h="16838" w:code="9"/>
      <w:pgMar w:top="794" w:right="851" w:bottom="79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C41"/>
    <w:rsid w:val="000F38E2"/>
    <w:rsid w:val="001054A9"/>
    <w:rsid w:val="0023551F"/>
    <w:rsid w:val="002B7704"/>
    <w:rsid w:val="002D4E0A"/>
    <w:rsid w:val="00514507"/>
    <w:rsid w:val="00641F22"/>
    <w:rsid w:val="00673D57"/>
    <w:rsid w:val="006A56E4"/>
    <w:rsid w:val="00A36406"/>
    <w:rsid w:val="00B55220"/>
    <w:rsid w:val="00BE6927"/>
    <w:rsid w:val="00C107B7"/>
    <w:rsid w:val="00C2709C"/>
    <w:rsid w:val="00CB48B7"/>
    <w:rsid w:val="00E321C1"/>
    <w:rsid w:val="00E4036A"/>
    <w:rsid w:val="00E40C41"/>
    <w:rsid w:val="00E678BF"/>
    <w:rsid w:val="00EB4D67"/>
    <w:rsid w:val="00F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0C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40C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40C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ОРИЕН</cp:lastModifiedBy>
  <cp:revision>2</cp:revision>
  <cp:lastPrinted>2015-11-23T03:34:00Z</cp:lastPrinted>
  <dcterms:created xsi:type="dcterms:W3CDTF">2015-11-21T07:33:00Z</dcterms:created>
  <dcterms:modified xsi:type="dcterms:W3CDTF">2015-11-21T07:33:00Z</dcterms:modified>
</cp:coreProperties>
</file>