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8F" w:rsidRDefault="00C35D8F" w:rsidP="00C35D8F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C35D8F" w:rsidRDefault="00C35D8F" w:rsidP="00C35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C35D8F" w:rsidRDefault="00C35D8F" w:rsidP="00C35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C35D8F" w:rsidTr="00C35D8F">
        <w:tc>
          <w:tcPr>
            <w:tcW w:w="5148" w:type="dxa"/>
          </w:tcPr>
          <w:p w:rsidR="00C35D8F" w:rsidRDefault="00C3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8F" w:rsidRDefault="00C3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C35D8F" w:rsidRDefault="00C35D8F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35D8F" w:rsidRDefault="00C35D8F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8F" w:rsidRDefault="00C35D8F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C35D8F" w:rsidRDefault="00C35D8F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D8F" w:rsidRPr="00C35D8F" w:rsidRDefault="00C35D8F" w:rsidP="00C35D8F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512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10/8</w:t>
            </w:r>
          </w:p>
        </w:tc>
      </w:tr>
    </w:tbl>
    <w:p w:rsidR="00C35D8F" w:rsidRDefault="00C35D8F" w:rsidP="00C35D8F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C35D8F" w:rsidRDefault="00C35D8F" w:rsidP="00C35D8F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регистрации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Жуковой Оксаны Николаевны кандидатом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 партией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C35D8F" w:rsidRDefault="00C35D8F" w:rsidP="00C35D8F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5D8F" w:rsidRDefault="00C35D8F" w:rsidP="00C35D8F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 органы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Красноярском крае» при выдвижении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Всеросийской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Жуковой Оксаны Николаевны представленные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сведения кандидата, первый финансовый отчет, выписку из Решения Президиума Регионального политического совета Красноярского регионального отделения 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11 мая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</w:t>
      </w:r>
      <w:r w:rsidR="00D46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азования </w:t>
      </w:r>
      <w:proofErr w:type="spellStart"/>
      <w:r w:rsidR="00D46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6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 установила следующее:</w:t>
      </w:r>
    </w:p>
    <w:p w:rsidR="00C35D8F" w:rsidRDefault="00C35D8F" w:rsidP="00C3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Жуковой Оксаной Николаевной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7D3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35D8F" w:rsidRDefault="00C35D8F" w:rsidP="00C35D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5D8F" w:rsidRDefault="00C35D8F" w:rsidP="00C35D8F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Жукову Оксану Николаевну</w:t>
      </w:r>
      <w:r>
        <w:rPr>
          <w:rFonts w:ascii="Times New Roman" w:eastAsia="Times New Roman" w:hAnsi="Times New Roman" w:cs="Times New Roman"/>
          <w:sz w:val="28"/>
          <w:szCs w:val="28"/>
        </w:rPr>
        <w:t>, 19.06.1974года рождения, проживающую: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Новая д.1А, кв. 1, имеющую высшее  образование, квалификация «учитель русского языка и литературы» кандидатом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политической  партией «Единая Россия»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 w:rsidR="00651242">
        <w:rPr>
          <w:rFonts w:ascii="Times New Roman" w:eastAsia="Times New Roman" w:hAnsi="Times New Roman" w:cs="Times New Roman"/>
          <w:color w:val="000000"/>
          <w:sz w:val="28"/>
          <w:szCs w:val="28"/>
        </w:rPr>
        <w:t>11 часов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минут.</w:t>
      </w:r>
      <w:proofErr w:type="gramEnd"/>
    </w:p>
    <w:p w:rsidR="00C35D8F" w:rsidRDefault="00C35D8F" w:rsidP="00C35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Изумрудновского сельского Совета депутатов Красноярского края О.Н.Жуковой удостоверение установленного образца.</w:t>
      </w:r>
    </w:p>
    <w:p w:rsidR="00C35D8F" w:rsidRDefault="00C35D8F" w:rsidP="00C35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</w:t>
      </w:r>
      <w:r w:rsidR="005D6B71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настоящее решение в периодическое издание «Вестник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для опубликования.</w:t>
      </w:r>
    </w:p>
    <w:p w:rsidR="00C35D8F" w:rsidRDefault="00C35D8F" w:rsidP="00C35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D8F" w:rsidRDefault="00C35D8F" w:rsidP="00C35D8F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C35D8F" w:rsidRDefault="00C35D8F" w:rsidP="00C35D8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C35D8F" w:rsidRDefault="00C35D8F" w:rsidP="00C35D8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5D8F" w:rsidRDefault="00C35D8F" w:rsidP="00C35D8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5D8F" w:rsidRDefault="00C35D8F" w:rsidP="00C35D8F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D8F" w:rsidRDefault="00C35D8F" w:rsidP="00C35D8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D8F" w:rsidRDefault="00C35D8F" w:rsidP="00C35D8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D8F" w:rsidRDefault="00C35D8F" w:rsidP="00C35D8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D8F" w:rsidRDefault="00C35D8F" w:rsidP="00C35D8F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D8F" w:rsidRDefault="00C35D8F" w:rsidP="00C35D8F">
      <w:pPr>
        <w:rPr>
          <w:rFonts w:eastAsiaTheme="minorHAnsi"/>
          <w:lang w:eastAsia="en-US"/>
        </w:rPr>
      </w:pPr>
    </w:p>
    <w:p w:rsidR="00BB011B" w:rsidRDefault="00BB011B"/>
    <w:sectPr w:rsidR="00BB011B" w:rsidSect="0084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8F"/>
    <w:rsid w:val="001974A6"/>
    <w:rsid w:val="00296EA4"/>
    <w:rsid w:val="005D6B71"/>
    <w:rsid w:val="00651242"/>
    <w:rsid w:val="008465F1"/>
    <w:rsid w:val="00BB011B"/>
    <w:rsid w:val="00C35D8F"/>
    <w:rsid w:val="00D4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5</cp:revision>
  <cp:lastPrinted>2020-08-13T03:26:00Z</cp:lastPrinted>
  <dcterms:created xsi:type="dcterms:W3CDTF">2020-08-12T06:26:00Z</dcterms:created>
  <dcterms:modified xsi:type="dcterms:W3CDTF">2020-08-13T03:26:00Z</dcterms:modified>
</cp:coreProperties>
</file>