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7"/>
        <w:gridCol w:w="1057"/>
        <w:gridCol w:w="612"/>
        <w:gridCol w:w="84"/>
        <w:gridCol w:w="2113"/>
        <w:gridCol w:w="1056"/>
        <w:gridCol w:w="869"/>
        <w:gridCol w:w="747"/>
        <w:gridCol w:w="1056"/>
      </w:tblGrid>
      <w:tr w:rsidR="00FB69AF" w:rsidTr="00FB69AF">
        <w:trPr>
          <w:trHeight w:val="1178"/>
        </w:trPr>
        <w:tc>
          <w:tcPr>
            <w:tcW w:w="1056" w:type="dxa"/>
            <w:noWrap/>
            <w:vAlign w:val="bottom"/>
          </w:tcPr>
          <w:p w:rsidR="00FB69AF" w:rsidRDefault="00FB69AF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FB69AF" w:rsidRDefault="00FB69AF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FB69AF" w:rsidRDefault="00FB69AF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96" w:type="dxa"/>
            <w:gridSpan w:val="2"/>
            <w:noWrap/>
            <w:vAlign w:val="bottom"/>
          </w:tcPr>
          <w:p w:rsidR="00FB69AF" w:rsidRDefault="00FB69AF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112" w:type="dxa"/>
            <w:noWrap/>
            <w:vAlign w:val="bottom"/>
            <w:hideMark/>
          </w:tcPr>
          <w:p w:rsidR="00FB69AF" w:rsidRDefault="001749FE">
            <w:pPr>
              <w:spacing w:after="200"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48335" cy="791845"/>
                  <wp:effectExtent l="0" t="0" r="0" b="8255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2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69AF">
              <w:rPr>
                <w:rFonts w:ascii="Arial" w:hAnsi="Arial"/>
              </w:rPr>
              <w:t xml:space="preserve"> </w:t>
            </w:r>
          </w:p>
        </w:tc>
        <w:tc>
          <w:tcPr>
            <w:tcW w:w="1056" w:type="dxa"/>
            <w:noWrap/>
            <w:vAlign w:val="bottom"/>
          </w:tcPr>
          <w:p w:rsidR="00FB69AF" w:rsidRDefault="00FB69AF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869" w:type="dxa"/>
            <w:noWrap/>
            <w:vAlign w:val="bottom"/>
          </w:tcPr>
          <w:p w:rsidR="00FB69AF" w:rsidRDefault="00FB69AF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747" w:type="dxa"/>
            <w:noWrap/>
            <w:vAlign w:val="bottom"/>
          </w:tcPr>
          <w:p w:rsidR="00FB69AF" w:rsidRDefault="00FB69AF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FB69AF" w:rsidRDefault="00FB69AF">
            <w:pPr>
              <w:spacing w:after="200" w:line="276" w:lineRule="auto"/>
              <w:rPr>
                <w:lang w:eastAsia="en-US"/>
              </w:rPr>
            </w:pPr>
          </w:p>
        </w:tc>
      </w:tr>
      <w:tr w:rsidR="00FB69AF" w:rsidTr="00FB69AF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:rsidR="00FB69AF" w:rsidRDefault="00FB69AF">
            <w:pPr>
              <w:spacing w:line="276" w:lineRule="auto"/>
              <w:jc w:val="center"/>
              <w:rPr>
                <w:b/>
                <w:caps/>
                <w:sz w:val="36"/>
                <w:szCs w:val="36"/>
                <w:lang w:eastAsia="en-US"/>
              </w:rPr>
            </w:pPr>
            <w:r>
              <w:rPr>
                <w:b/>
                <w:caps/>
                <w:sz w:val="36"/>
                <w:szCs w:val="36"/>
              </w:rPr>
              <w:t xml:space="preserve">Администрация  </w:t>
            </w:r>
          </w:p>
        </w:tc>
      </w:tr>
      <w:tr w:rsidR="00FB69AF" w:rsidTr="00FB69AF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:rsidR="00FB69AF" w:rsidRDefault="001749FE">
            <w:pPr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</w:rPr>
              <w:t>Изумрудн</w:t>
            </w:r>
            <w:r w:rsidR="00FB69AF">
              <w:rPr>
                <w:sz w:val="32"/>
                <w:szCs w:val="32"/>
              </w:rPr>
              <w:t>овского</w:t>
            </w:r>
            <w:proofErr w:type="spellEnd"/>
            <w:r w:rsidR="00FB69AF">
              <w:rPr>
                <w:sz w:val="32"/>
                <w:szCs w:val="32"/>
              </w:rPr>
              <w:t xml:space="preserve"> сельсовета</w:t>
            </w:r>
          </w:p>
          <w:p w:rsidR="00FB69AF" w:rsidRDefault="00FB69A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</w:rPr>
              <w:t>Ирбейского</w:t>
            </w:r>
            <w:proofErr w:type="spellEnd"/>
            <w:r>
              <w:rPr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FB69AF" w:rsidTr="00FB69AF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:rsidR="00FB69AF" w:rsidRDefault="00C85B9D" w:rsidP="00C432F1">
            <w:pPr>
              <w:spacing w:line="276" w:lineRule="auto"/>
              <w:jc w:val="center"/>
              <w:rPr>
                <w:sz w:val="56"/>
                <w:szCs w:val="56"/>
                <w:lang w:eastAsia="en-US"/>
              </w:rPr>
            </w:pPr>
            <w:r>
              <w:rPr>
                <w:sz w:val="56"/>
                <w:szCs w:val="56"/>
              </w:rPr>
              <w:t xml:space="preserve"> Проект </w:t>
            </w:r>
            <w:r w:rsidR="00FB69AF">
              <w:rPr>
                <w:sz w:val="56"/>
                <w:szCs w:val="56"/>
              </w:rPr>
              <w:t xml:space="preserve">ПОСТАНОВЛЕНИЕ </w:t>
            </w:r>
          </w:p>
        </w:tc>
      </w:tr>
      <w:tr w:rsidR="00FB69AF" w:rsidTr="00FB69AF">
        <w:trPr>
          <w:trHeight w:val="375"/>
        </w:trPr>
        <w:tc>
          <w:tcPr>
            <w:tcW w:w="3780" w:type="dxa"/>
            <w:gridSpan w:val="4"/>
            <w:noWrap/>
            <w:vAlign w:val="center"/>
            <w:hideMark/>
          </w:tcPr>
          <w:p w:rsidR="00FB69AF" w:rsidRDefault="00FB69AF" w:rsidP="00C432F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  <w:r w:rsidR="00C432F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.10. </w:t>
            </w:r>
            <w:r w:rsidR="002D3508"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TIME  \@ "yyyy" </w:instrText>
            </w:r>
            <w:r w:rsidR="002D3508">
              <w:rPr>
                <w:sz w:val="28"/>
                <w:szCs w:val="28"/>
              </w:rPr>
              <w:fldChar w:fldCharType="separate"/>
            </w:r>
            <w:r w:rsidR="00C85B9D">
              <w:rPr>
                <w:noProof/>
                <w:sz w:val="28"/>
                <w:szCs w:val="28"/>
              </w:rPr>
              <w:t>2021</w:t>
            </w:r>
            <w:r w:rsidR="002D3508"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96" w:type="dxa"/>
            <w:gridSpan w:val="2"/>
            <w:noWrap/>
            <w:vAlign w:val="center"/>
            <w:hideMark/>
          </w:tcPr>
          <w:p w:rsidR="00FB69AF" w:rsidRDefault="001749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П.Изумрудный</w:t>
            </w:r>
            <w:proofErr w:type="spellEnd"/>
          </w:p>
        </w:tc>
        <w:tc>
          <w:tcPr>
            <w:tcW w:w="1056" w:type="dxa"/>
            <w:noWrap/>
            <w:vAlign w:val="center"/>
          </w:tcPr>
          <w:p w:rsidR="00FB69AF" w:rsidRDefault="00FB69A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  <w:noWrap/>
            <w:vAlign w:val="center"/>
          </w:tcPr>
          <w:p w:rsidR="00FB69AF" w:rsidRDefault="00FB69A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7" w:type="dxa"/>
            <w:noWrap/>
            <w:vAlign w:val="center"/>
          </w:tcPr>
          <w:p w:rsidR="00FB69AF" w:rsidRDefault="00FB69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FB69AF" w:rsidRDefault="00FB69A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  <w:r w:rsidR="00C85B9D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пг</w:t>
            </w:r>
            <w:proofErr w:type="spellEnd"/>
          </w:p>
          <w:p w:rsidR="00FB69AF" w:rsidRDefault="00FB69AF">
            <w:pPr>
              <w:spacing w:line="276" w:lineRule="auto"/>
              <w:rPr>
                <w:lang w:eastAsia="en-US"/>
              </w:rPr>
            </w:pPr>
          </w:p>
        </w:tc>
      </w:tr>
    </w:tbl>
    <w:p w:rsidR="00482701" w:rsidRPr="00C03981" w:rsidRDefault="00482701" w:rsidP="0048270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831C9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C0398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9831C9">
        <w:rPr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 w:rsidR="00C0398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9831C9">
        <w:rPr>
          <w:rFonts w:ascii="Times New Roman" w:hAnsi="Times New Roman" w:cs="Times New Roman"/>
          <w:b w:val="0"/>
          <w:sz w:val="28"/>
          <w:szCs w:val="28"/>
        </w:rPr>
        <w:t xml:space="preserve">Порядка </w:t>
      </w:r>
      <w:r w:rsidR="00C0398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9831C9">
        <w:rPr>
          <w:rFonts w:ascii="Times New Roman" w:hAnsi="Times New Roman" w:cs="Times New Roman"/>
          <w:b w:val="0"/>
          <w:sz w:val="28"/>
          <w:szCs w:val="28"/>
        </w:rPr>
        <w:t>формирования</w:t>
      </w:r>
      <w:r w:rsidR="00C0398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9831C9">
        <w:rPr>
          <w:rFonts w:ascii="Times New Roman" w:hAnsi="Times New Roman" w:cs="Times New Roman"/>
          <w:b w:val="0"/>
          <w:sz w:val="28"/>
          <w:szCs w:val="28"/>
        </w:rPr>
        <w:t>перечня</w:t>
      </w:r>
      <w:r w:rsidR="00C0398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9831C9">
        <w:rPr>
          <w:rFonts w:ascii="Times New Roman" w:hAnsi="Times New Roman" w:cs="Times New Roman"/>
          <w:b w:val="0"/>
          <w:sz w:val="28"/>
          <w:szCs w:val="28"/>
        </w:rPr>
        <w:t xml:space="preserve"> налоговых</w:t>
      </w:r>
      <w:r w:rsidR="00C0398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9831C9">
        <w:rPr>
          <w:rFonts w:ascii="Times New Roman" w:hAnsi="Times New Roman" w:cs="Times New Roman"/>
          <w:b w:val="0"/>
          <w:sz w:val="28"/>
          <w:szCs w:val="28"/>
        </w:rPr>
        <w:t xml:space="preserve"> расходов и Порядка </w:t>
      </w:r>
      <w:r w:rsidR="00C03981">
        <w:rPr>
          <w:rFonts w:ascii="Times New Roman" w:hAnsi="Times New Roman" w:cs="Times New Roman"/>
          <w:b w:val="0"/>
          <w:sz w:val="28"/>
          <w:szCs w:val="28"/>
        </w:rPr>
        <w:t xml:space="preserve"> оценки  налоговых  расходов муниципального образования </w:t>
      </w:r>
      <w:proofErr w:type="spellStart"/>
      <w:r w:rsidR="001749FE">
        <w:rPr>
          <w:rFonts w:ascii="Times New Roman" w:hAnsi="Times New Roman" w:cs="Times New Roman"/>
          <w:b w:val="0"/>
          <w:sz w:val="28"/>
          <w:szCs w:val="28"/>
        </w:rPr>
        <w:t>Изумрудн</w:t>
      </w:r>
      <w:r w:rsidR="00FB69AF">
        <w:rPr>
          <w:rFonts w:ascii="Times New Roman" w:hAnsi="Times New Roman" w:cs="Times New Roman"/>
          <w:b w:val="0"/>
          <w:sz w:val="28"/>
          <w:szCs w:val="28"/>
        </w:rPr>
        <w:t>овский</w:t>
      </w:r>
      <w:proofErr w:type="spellEnd"/>
      <w:r w:rsidR="00C03981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</w:p>
    <w:p w:rsidR="00482701" w:rsidRPr="009831C9" w:rsidRDefault="00482701" w:rsidP="0048270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82701" w:rsidRDefault="00482701" w:rsidP="004827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31C9">
        <w:rPr>
          <w:bCs/>
          <w:sz w:val="28"/>
          <w:szCs w:val="28"/>
          <w:lang w:eastAsia="en-US"/>
        </w:rPr>
        <w:t xml:space="preserve">В соответствии со ст. 174.3 Бюджетного кодекса Российской Федерации, </w:t>
      </w:r>
      <w:r w:rsidRPr="009831C9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</w:t>
      </w:r>
      <w:r w:rsidR="00C03981">
        <w:rPr>
          <w:sz w:val="28"/>
          <w:szCs w:val="28"/>
          <w:lang w:eastAsia="en-US"/>
        </w:rPr>
        <w:t xml:space="preserve">руководствуясь Уставом </w:t>
      </w:r>
      <w:proofErr w:type="spellStart"/>
      <w:r w:rsidR="001749FE">
        <w:rPr>
          <w:sz w:val="28"/>
          <w:szCs w:val="28"/>
          <w:lang w:eastAsia="en-US"/>
        </w:rPr>
        <w:t>Изумрудн</w:t>
      </w:r>
      <w:r w:rsidR="00FB69AF">
        <w:rPr>
          <w:sz w:val="28"/>
          <w:szCs w:val="28"/>
          <w:lang w:eastAsia="en-US"/>
        </w:rPr>
        <w:t>овского</w:t>
      </w:r>
      <w:proofErr w:type="spellEnd"/>
      <w:r w:rsidR="00C03981">
        <w:rPr>
          <w:sz w:val="28"/>
          <w:szCs w:val="28"/>
          <w:lang w:eastAsia="en-US"/>
        </w:rPr>
        <w:t xml:space="preserve"> сельсовета</w:t>
      </w:r>
      <w:r w:rsidRPr="009831C9">
        <w:rPr>
          <w:bCs/>
          <w:sz w:val="28"/>
          <w:szCs w:val="28"/>
        </w:rPr>
        <w:t xml:space="preserve">, </w:t>
      </w:r>
      <w:r w:rsidRPr="00FB69AF">
        <w:rPr>
          <w:b/>
          <w:sz w:val="28"/>
          <w:szCs w:val="28"/>
        </w:rPr>
        <w:t>ПОСТАНОВЛЯЮ:</w:t>
      </w:r>
    </w:p>
    <w:p w:rsidR="00C03981" w:rsidRPr="009831C9" w:rsidRDefault="00C03981" w:rsidP="0048270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</w:p>
    <w:p w:rsidR="00482701" w:rsidRPr="00054841" w:rsidRDefault="00482701" w:rsidP="0048270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054841">
        <w:rPr>
          <w:rFonts w:ascii="Times New Roman" w:hAnsi="Times New Roman"/>
          <w:sz w:val="28"/>
          <w:szCs w:val="28"/>
        </w:rPr>
        <w:t xml:space="preserve">1. Утвердить Порядок формирования перечня налоговых расходов </w:t>
      </w:r>
      <w:r w:rsidRPr="00C03981">
        <w:rPr>
          <w:rFonts w:ascii="Times New Roman" w:hAnsi="Times New Roman"/>
          <w:sz w:val="28"/>
          <w:szCs w:val="28"/>
        </w:rPr>
        <w:t>муниципального образования</w:t>
      </w:r>
      <w:r w:rsidR="001749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9FE">
        <w:rPr>
          <w:rFonts w:ascii="Times New Roman" w:hAnsi="Times New Roman"/>
          <w:sz w:val="28"/>
          <w:szCs w:val="28"/>
        </w:rPr>
        <w:t>Изумрудн</w:t>
      </w:r>
      <w:r w:rsidR="00FB69AF">
        <w:rPr>
          <w:rFonts w:ascii="Times New Roman" w:hAnsi="Times New Roman"/>
          <w:sz w:val="28"/>
          <w:szCs w:val="28"/>
        </w:rPr>
        <w:t>овский</w:t>
      </w:r>
      <w:proofErr w:type="spellEnd"/>
      <w:r w:rsidR="00C03981">
        <w:rPr>
          <w:rFonts w:ascii="Times New Roman" w:hAnsi="Times New Roman"/>
          <w:sz w:val="28"/>
          <w:szCs w:val="28"/>
        </w:rPr>
        <w:t xml:space="preserve"> сельсовет</w:t>
      </w:r>
      <w:r w:rsidRPr="00054841">
        <w:rPr>
          <w:rFonts w:ascii="Times New Roman" w:hAnsi="Times New Roman"/>
          <w:sz w:val="28"/>
          <w:szCs w:val="28"/>
        </w:rPr>
        <w:t xml:space="preserve"> согласно приложению № 1 к настоящему постановлению.</w:t>
      </w:r>
    </w:p>
    <w:p w:rsidR="00482701" w:rsidRDefault="00482701" w:rsidP="0048270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054841">
        <w:rPr>
          <w:rFonts w:ascii="Times New Roman" w:hAnsi="Times New Roman"/>
          <w:sz w:val="28"/>
          <w:szCs w:val="28"/>
        </w:rPr>
        <w:t xml:space="preserve">2. Утвердить Порядок оценки эффективности налоговых расходов </w:t>
      </w:r>
      <w:r w:rsidRPr="00C03981">
        <w:rPr>
          <w:rFonts w:ascii="Times New Roman" w:hAnsi="Times New Roman"/>
          <w:sz w:val="28"/>
          <w:szCs w:val="28"/>
        </w:rPr>
        <w:t>муниципального образования</w:t>
      </w:r>
      <w:r w:rsidRPr="00054841">
        <w:rPr>
          <w:rFonts w:ascii="Times New Roman" w:hAnsi="Times New Roman"/>
          <w:sz w:val="28"/>
          <w:szCs w:val="28"/>
        </w:rPr>
        <w:t xml:space="preserve"> согласно приложению № 2 к настоящему постановлению.</w:t>
      </w:r>
    </w:p>
    <w:p w:rsidR="00C03981" w:rsidRPr="00054841" w:rsidRDefault="00C03981" w:rsidP="0048270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0398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0398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0398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2701" w:rsidRPr="00C47D61" w:rsidRDefault="00C03981" w:rsidP="004827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482701" w:rsidRPr="009831C9">
        <w:rPr>
          <w:sz w:val="28"/>
          <w:szCs w:val="28"/>
        </w:rPr>
        <w:t xml:space="preserve">. Настоящее постановление вступает в силу с </w:t>
      </w:r>
      <w:r w:rsidR="00C47D61" w:rsidRPr="00C47D61">
        <w:rPr>
          <w:sz w:val="28"/>
          <w:szCs w:val="28"/>
        </w:rPr>
        <w:t>момента подписания и подлежит опубликованию в периодическом печатном издании «</w:t>
      </w:r>
      <w:r w:rsidR="001749FE">
        <w:rPr>
          <w:sz w:val="28"/>
          <w:szCs w:val="28"/>
        </w:rPr>
        <w:t>В</w:t>
      </w:r>
      <w:r w:rsidR="00FB69AF">
        <w:rPr>
          <w:sz w:val="28"/>
          <w:szCs w:val="28"/>
        </w:rPr>
        <w:t>естник</w:t>
      </w:r>
      <w:r w:rsidR="00C47D61" w:rsidRPr="00C47D61">
        <w:rPr>
          <w:sz w:val="28"/>
          <w:szCs w:val="28"/>
        </w:rPr>
        <w:t>»</w:t>
      </w:r>
      <w:r w:rsidR="00482701" w:rsidRPr="00C47D61">
        <w:rPr>
          <w:sz w:val="28"/>
          <w:szCs w:val="28"/>
        </w:rPr>
        <w:t>.</w:t>
      </w:r>
    </w:p>
    <w:p w:rsidR="00482701" w:rsidRPr="009831C9" w:rsidRDefault="00482701" w:rsidP="004827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03981" w:rsidRPr="009831C9" w:rsidRDefault="00C03981" w:rsidP="00FB69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4E55" w:rsidRPr="00C03981" w:rsidRDefault="00482701" w:rsidP="00482701">
      <w:pPr>
        <w:rPr>
          <w:sz w:val="26"/>
          <w:szCs w:val="26"/>
        </w:rPr>
      </w:pPr>
      <w:r w:rsidRPr="009831C9">
        <w:rPr>
          <w:sz w:val="28"/>
          <w:szCs w:val="28"/>
        </w:rPr>
        <w:t xml:space="preserve">Глава </w:t>
      </w:r>
      <w:r w:rsidR="00C0398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</w:t>
      </w:r>
      <w:r w:rsidRPr="009831C9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</w:t>
      </w:r>
      <w:r w:rsidR="00C03981">
        <w:rPr>
          <w:sz w:val="28"/>
          <w:szCs w:val="28"/>
        </w:rPr>
        <w:t xml:space="preserve">                                          </w:t>
      </w:r>
      <w:r w:rsidR="001749FE">
        <w:rPr>
          <w:sz w:val="28"/>
          <w:szCs w:val="28"/>
        </w:rPr>
        <w:t xml:space="preserve">  </w:t>
      </w:r>
      <w:proofErr w:type="spellStart"/>
      <w:r w:rsidR="001749FE">
        <w:rPr>
          <w:sz w:val="28"/>
          <w:szCs w:val="28"/>
        </w:rPr>
        <w:t>С.Н.Косторной</w:t>
      </w:r>
      <w:proofErr w:type="spellEnd"/>
    </w:p>
    <w:p w:rsidR="00364E55" w:rsidRPr="001C77E7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Default="00364E55" w:rsidP="00C0398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03981" w:rsidRDefault="00C03981" w:rsidP="00C0398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B69AF" w:rsidRDefault="00FB69AF" w:rsidP="00C0398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B69AF" w:rsidRDefault="00FB69AF" w:rsidP="00C0398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749FE" w:rsidRDefault="001749FE" w:rsidP="00C0398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749FE" w:rsidRPr="001C77E7" w:rsidRDefault="001749FE" w:rsidP="00C0398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03981" w:rsidRPr="00C03981" w:rsidRDefault="00C03981" w:rsidP="00C03981">
      <w:pPr>
        <w:jc w:val="right"/>
      </w:pPr>
      <w:r w:rsidRPr="00C03981">
        <w:t xml:space="preserve">Приложение 1 </w:t>
      </w:r>
    </w:p>
    <w:p w:rsidR="00C03981" w:rsidRPr="00C03981" w:rsidRDefault="00C03981" w:rsidP="00C03981">
      <w:pPr>
        <w:jc w:val="right"/>
      </w:pPr>
      <w:r w:rsidRPr="00C03981">
        <w:t xml:space="preserve">                                                                                                    К постановлению администрации             </w:t>
      </w:r>
    </w:p>
    <w:p w:rsidR="00C03981" w:rsidRPr="00C03981" w:rsidRDefault="00C03981" w:rsidP="00C03981">
      <w:pPr>
        <w:jc w:val="right"/>
      </w:pPr>
      <w:r w:rsidRPr="00C03981">
        <w:t xml:space="preserve">                                                                                                    </w:t>
      </w:r>
      <w:proofErr w:type="spellStart"/>
      <w:r w:rsidR="001749FE">
        <w:t>Изумрудн</w:t>
      </w:r>
      <w:r w:rsidR="00FB69AF">
        <w:t>овского</w:t>
      </w:r>
      <w:proofErr w:type="spellEnd"/>
      <w:r w:rsidRPr="00C03981">
        <w:t xml:space="preserve">   сельсовета </w:t>
      </w:r>
    </w:p>
    <w:p w:rsidR="00C03981" w:rsidRPr="00C03981" w:rsidRDefault="00C03981" w:rsidP="00C03981">
      <w:pPr>
        <w:jc w:val="right"/>
      </w:pPr>
      <w:r w:rsidRPr="00C03981">
        <w:t xml:space="preserve">                                                                                                    </w:t>
      </w:r>
      <w:r w:rsidR="00A24017">
        <w:t xml:space="preserve">от  </w:t>
      </w:r>
      <w:r w:rsidR="00FB69AF">
        <w:t>0</w:t>
      </w:r>
      <w:r w:rsidR="00C432F1">
        <w:t>1</w:t>
      </w:r>
      <w:r w:rsidR="00FB69AF">
        <w:t>.10</w:t>
      </w:r>
      <w:r w:rsidR="00A24017">
        <w:t xml:space="preserve">.2021г. № </w:t>
      </w:r>
      <w:r w:rsidR="001749FE">
        <w:t>41</w:t>
      </w:r>
      <w:r w:rsidR="00A24017">
        <w:t xml:space="preserve"> </w:t>
      </w:r>
      <w:r w:rsidRPr="00C03981">
        <w:t>-</w:t>
      </w:r>
      <w:proofErr w:type="spellStart"/>
      <w:r w:rsidRPr="00C03981">
        <w:t>п</w:t>
      </w:r>
      <w:r w:rsidR="00FB69AF">
        <w:t>г</w:t>
      </w:r>
      <w:proofErr w:type="spellEnd"/>
    </w:p>
    <w:p w:rsidR="00364E55" w:rsidRPr="001C77E7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364E55" w:rsidP="00C03981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364E55" w:rsidRPr="00FB69AF" w:rsidRDefault="00C03981" w:rsidP="00FB69AF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FB69AF">
        <w:rPr>
          <w:b/>
          <w:sz w:val="28"/>
          <w:szCs w:val="28"/>
        </w:rPr>
        <w:t xml:space="preserve">Порядок формирования перечня налоговых расходов муниципального образования </w:t>
      </w:r>
      <w:proofErr w:type="spellStart"/>
      <w:r w:rsidR="001749FE">
        <w:rPr>
          <w:b/>
          <w:sz w:val="28"/>
          <w:szCs w:val="28"/>
        </w:rPr>
        <w:t>Изумрудн</w:t>
      </w:r>
      <w:r w:rsidR="00FB69AF" w:rsidRPr="00FB69AF">
        <w:rPr>
          <w:b/>
          <w:sz w:val="28"/>
          <w:szCs w:val="28"/>
        </w:rPr>
        <w:t>овский</w:t>
      </w:r>
      <w:proofErr w:type="spellEnd"/>
      <w:r w:rsidR="00FB69AF" w:rsidRPr="00FB69AF">
        <w:rPr>
          <w:b/>
          <w:sz w:val="28"/>
          <w:szCs w:val="28"/>
        </w:rPr>
        <w:t xml:space="preserve"> </w:t>
      </w:r>
      <w:r w:rsidRPr="00FB69AF">
        <w:rPr>
          <w:b/>
          <w:sz w:val="28"/>
          <w:szCs w:val="28"/>
        </w:rPr>
        <w:t xml:space="preserve"> сельсовет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</w:p>
    <w:p w:rsidR="00364E55" w:rsidRPr="00FB69AF" w:rsidRDefault="00A70D78" w:rsidP="00931824">
      <w:pPr>
        <w:autoSpaceDE w:val="0"/>
        <w:autoSpaceDN w:val="0"/>
        <w:adjustRightInd w:val="0"/>
        <w:ind w:firstLine="567"/>
        <w:jc w:val="center"/>
      </w:pPr>
      <w:r w:rsidRPr="00FB69AF">
        <w:t>1</w:t>
      </w:r>
      <w:r w:rsidR="00364E55" w:rsidRPr="00FB69AF">
        <w:t>. Общие положения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1. Настоящий Порядок определяет порядок формирования перечня налоговых расходов муниципального образования</w:t>
      </w:r>
      <w:r w:rsidR="00A70D78" w:rsidRPr="005910EE">
        <w:rPr>
          <w:color w:val="FF0000"/>
        </w:rPr>
        <w:t xml:space="preserve"> </w:t>
      </w:r>
      <w:proofErr w:type="spellStart"/>
      <w:r w:rsidR="001749FE">
        <w:t>Изумрудн</w:t>
      </w:r>
      <w:r w:rsidR="00FB69AF">
        <w:t>овский</w:t>
      </w:r>
      <w:proofErr w:type="spellEnd"/>
      <w:r w:rsidR="00A70D78" w:rsidRPr="005910EE">
        <w:t xml:space="preserve"> сельсовет</w:t>
      </w:r>
      <w:r w:rsidRPr="005910EE">
        <w:t>.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2. В целях настоящего Порядка применяются следующие понятия:</w:t>
      </w:r>
    </w:p>
    <w:p w:rsidR="00364E55" w:rsidRPr="005910EE" w:rsidRDefault="00E35AEE" w:rsidP="00C35B5A">
      <w:pPr>
        <w:autoSpaceDE w:val="0"/>
        <w:autoSpaceDN w:val="0"/>
        <w:adjustRightInd w:val="0"/>
        <w:ind w:firstLine="567"/>
        <w:jc w:val="both"/>
      </w:pPr>
      <w:r w:rsidRPr="005910EE">
        <w:t xml:space="preserve"> </w:t>
      </w:r>
      <w:proofErr w:type="gramStart"/>
      <w:r w:rsidR="00364E55" w:rsidRPr="005910EE">
        <w:t>«нормативные характеристики налоговых расходов» - сведения о положениях нормативных правовых актов, которыми предусматриваются налоговые льготы, наименование налогов по которым установлены льготы, категориях плательщиков, для которых предусмотрены льготы, а также иные характеристики по перечню согласно приложению к настоящему Порядку;</w:t>
      </w:r>
      <w:proofErr w:type="gramEnd"/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«паспорт налогового расхода» - совокупность данных о нормативных, фискальных и целевых характеристиках</w:t>
      </w:r>
      <w:r w:rsidR="00E35AEE" w:rsidRPr="005910EE">
        <w:t xml:space="preserve"> налогового расхода;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«перечень налоговых расходов» -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образования, структурных элементов муниципальных программ муниципального образования и (или), целями социально-экономической политики муниципального образования, не относящимися к муниципальным програ</w:t>
      </w:r>
      <w:r w:rsidR="00E35AEE" w:rsidRPr="005910EE">
        <w:t>ммам муниципального образования;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«социальные налоговые расходы» - целевая категория налоговых расходов, включающая налоговые расходы, предоставляемые отдельным социально незащищенным группам населения;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«стимулирующие налоговые расходы»-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«технические налоговые расходы» - целевая категория налоговых расходов,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местного бюджета;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«целевые характеристики налоговых расходов» - сведения о целевой категории налоговых расходов, целях предоставления плательщикам налоговых льгот, а также иные характеристики, предусмотренные приложением к настоящему Порядку;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«фискальные характеристики налоговых расходов»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а также иные характеристики, предусмотренные приложением к настоящему Порядку.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3. В целях оценки налоговых расходов Администрация муниципального образования (далее – Администрация):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1) формирует перечень налоговых расходов муниципального образования;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 xml:space="preserve">2) обеспечивает сбор и формирование информации о нормативных, целевых и фискальных характеристиках налоговых расходов муниципального образования, необходимой для проведения их оценки, в том числе формирует оценку объемов налоговых </w:t>
      </w:r>
      <w:r w:rsidRPr="005910EE">
        <w:lastRenderedPageBreak/>
        <w:t>расходов за отчетный финансовый год, а также оценку объемов налоговых расходов на текущий финансовый год, очередной финансовый год и плановый период;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3) определяет правила формирования информации о нормативных, целевых и фискальных характеристиках налоговых расходов, подлежащей включению в паспорта налоговых расходов муниципального образования;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 xml:space="preserve">4) определяет порядок </w:t>
      </w:r>
      <w:proofErr w:type="gramStart"/>
      <w:r w:rsidRPr="005910EE">
        <w:t>обобщения результатов оценки э</w:t>
      </w:r>
      <w:r w:rsidR="00E35AEE" w:rsidRPr="005910EE">
        <w:t>ффективности налоговых расходов</w:t>
      </w:r>
      <w:proofErr w:type="gramEnd"/>
      <w:r w:rsidR="00E35AEE" w:rsidRPr="005910EE">
        <w:t>.</w:t>
      </w:r>
    </w:p>
    <w:p w:rsidR="00E35AEE" w:rsidRPr="005910EE" w:rsidRDefault="00E35AEE" w:rsidP="00E35AEE">
      <w:pPr>
        <w:autoSpaceDE w:val="0"/>
        <w:autoSpaceDN w:val="0"/>
        <w:adjustRightInd w:val="0"/>
        <w:ind w:firstLine="567"/>
        <w:jc w:val="both"/>
      </w:pPr>
      <w:r w:rsidRPr="005910EE">
        <w:t>5) формируют паспорта налоговых расходов, содержащие информацию, предусмотренную приложением к настоящему Порядку;</w:t>
      </w:r>
    </w:p>
    <w:p w:rsidR="00E35AEE" w:rsidRPr="005910EE" w:rsidRDefault="00E35AEE" w:rsidP="00E35AEE">
      <w:pPr>
        <w:autoSpaceDE w:val="0"/>
        <w:autoSpaceDN w:val="0"/>
        <w:adjustRightInd w:val="0"/>
        <w:ind w:firstLine="567"/>
        <w:jc w:val="both"/>
      </w:pPr>
      <w:r w:rsidRPr="005910EE">
        <w:t>6) осуществляют оценку эффективности налоговых расходов и направляют результаты такой оценки в Администрацию.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4. В целях оценки налоговых расходов муниципального образования главные администраторы доходов бюджета представляют в Администрацию информацию о фискальных характеристиках налоговых расходов за отчетный финансовый год, а также информацию о стимулирующих налоговых расходах за 6 лет, предшеству</w:t>
      </w:r>
      <w:r w:rsidR="00E35AEE" w:rsidRPr="005910EE">
        <w:t>ющих отчетному финансовому году.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</w:p>
    <w:p w:rsidR="00364E55" w:rsidRPr="005910EE" w:rsidRDefault="00A70D78" w:rsidP="00931824">
      <w:pPr>
        <w:autoSpaceDE w:val="0"/>
        <w:autoSpaceDN w:val="0"/>
        <w:adjustRightInd w:val="0"/>
        <w:ind w:firstLine="567"/>
        <w:jc w:val="center"/>
      </w:pPr>
      <w:r w:rsidRPr="005910EE">
        <w:t>2</w:t>
      </w:r>
      <w:r w:rsidR="00364E55" w:rsidRPr="005910EE">
        <w:t>. Формирование перечня налоговых расходов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</w:p>
    <w:p w:rsidR="00E35AEE" w:rsidRPr="005910EE" w:rsidRDefault="00436918" w:rsidP="00C35B5A">
      <w:pPr>
        <w:autoSpaceDE w:val="0"/>
        <w:autoSpaceDN w:val="0"/>
        <w:adjustRightInd w:val="0"/>
        <w:ind w:firstLine="567"/>
        <w:jc w:val="both"/>
      </w:pPr>
      <w:r w:rsidRPr="005910EE">
        <w:t>5</w:t>
      </w:r>
      <w:r w:rsidR="00364E55" w:rsidRPr="005910EE">
        <w:t xml:space="preserve">. Проект перечня налоговых расходов на очередной финансовый год и плановый период формируется Администрацией до </w:t>
      </w:r>
      <w:r w:rsidR="00C47D61">
        <w:t>15 сентября</w:t>
      </w:r>
      <w:r w:rsidR="00E35AEE" w:rsidRPr="005910EE">
        <w:t>.</w:t>
      </w:r>
    </w:p>
    <w:p w:rsidR="00364E55" w:rsidRPr="005910EE" w:rsidRDefault="00436918" w:rsidP="00C35B5A">
      <w:pPr>
        <w:autoSpaceDE w:val="0"/>
        <w:autoSpaceDN w:val="0"/>
        <w:adjustRightInd w:val="0"/>
        <w:ind w:firstLine="567"/>
        <w:jc w:val="both"/>
      </w:pPr>
      <w:r w:rsidRPr="005910EE">
        <w:t>6</w:t>
      </w:r>
      <w:r w:rsidR="00364E55" w:rsidRPr="005910EE">
        <w:t xml:space="preserve">. </w:t>
      </w:r>
      <w:r w:rsidR="00B65AD1" w:rsidRPr="005910EE">
        <w:t>Сформированный перечень в</w:t>
      </w:r>
      <w:r w:rsidR="00364E55" w:rsidRPr="005910EE">
        <w:t xml:space="preserve"> срок не позднее 7 рабочих дней после завершения </w:t>
      </w:r>
      <w:r w:rsidR="00B65AD1" w:rsidRPr="005910EE">
        <w:t xml:space="preserve">формирования </w:t>
      </w:r>
      <w:r w:rsidR="00364E55" w:rsidRPr="005910EE">
        <w:t>размещается на официальном сайте Администрации муниципального образования в информационно-телекоммуникационной сети «Интернет».</w:t>
      </w:r>
    </w:p>
    <w:p w:rsidR="00364E55" w:rsidRPr="005910EE" w:rsidRDefault="00436918" w:rsidP="00C35B5A">
      <w:pPr>
        <w:autoSpaceDE w:val="0"/>
        <w:autoSpaceDN w:val="0"/>
        <w:adjustRightInd w:val="0"/>
        <w:ind w:firstLine="567"/>
        <w:jc w:val="both"/>
      </w:pPr>
      <w:r w:rsidRPr="005910EE">
        <w:t>7</w:t>
      </w:r>
      <w:r w:rsidR="00364E55" w:rsidRPr="005910EE">
        <w:t xml:space="preserve">. </w:t>
      </w:r>
      <w:proofErr w:type="gramStart"/>
      <w:r w:rsidR="00364E55" w:rsidRPr="005910EE">
        <w:t>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бюджете муниципального образования 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бюджете муниципального образования на</w:t>
      </w:r>
      <w:proofErr w:type="gramEnd"/>
      <w:r w:rsidR="00364E55" w:rsidRPr="005910EE">
        <w:t xml:space="preserve"> очередной финансовый год и плановый период).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</w:p>
    <w:p w:rsidR="00364E55" w:rsidRPr="005910EE" w:rsidRDefault="00A70D78" w:rsidP="00931824">
      <w:pPr>
        <w:autoSpaceDE w:val="0"/>
        <w:autoSpaceDN w:val="0"/>
        <w:adjustRightInd w:val="0"/>
        <w:ind w:firstLine="567"/>
        <w:jc w:val="center"/>
      </w:pPr>
      <w:r w:rsidRPr="005910EE">
        <w:t>3</w:t>
      </w:r>
      <w:r w:rsidR="00364E55" w:rsidRPr="005910EE">
        <w:t>. Порядок оценки налоговых расходов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</w:p>
    <w:p w:rsidR="00364E55" w:rsidRPr="005910EE" w:rsidRDefault="00436918" w:rsidP="00C35B5A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5910EE">
        <w:t>8</w:t>
      </w:r>
      <w:r w:rsidR="00364E55" w:rsidRPr="005910EE">
        <w:t>. Методики оценки эффективности налоговых расходов разрабатываются и утверждаются Администрацией муниципального образования</w:t>
      </w:r>
      <w:r w:rsidR="00364E55" w:rsidRPr="005910EE">
        <w:rPr>
          <w:color w:val="FF0000"/>
        </w:rPr>
        <w:t>.</w:t>
      </w:r>
    </w:p>
    <w:p w:rsidR="00364E55" w:rsidRPr="005910EE" w:rsidRDefault="00436918" w:rsidP="00C35B5A">
      <w:pPr>
        <w:autoSpaceDE w:val="0"/>
        <w:autoSpaceDN w:val="0"/>
        <w:adjustRightInd w:val="0"/>
        <w:ind w:firstLine="567"/>
        <w:jc w:val="both"/>
      </w:pPr>
      <w:r w:rsidRPr="005910EE">
        <w:t>9</w:t>
      </w:r>
      <w:r w:rsidR="00364E55" w:rsidRPr="005910EE">
        <w:t xml:space="preserve">. </w:t>
      </w:r>
      <w:proofErr w:type="gramStart"/>
      <w:r w:rsidR="00364E55" w:rsidRPr="005910EE">
        <w:t>В целях оценки эффективности налоговых расходов Администрация формирует ежегодно, до 15 ноября, оценку объемов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на основании информации главных администраторов доходов бюджета муниципального образования.</w:t>
      </w:r>
      <w:proofErr w:type="gramEnd"/>
      <w:r w:rsidR="00364E55" w:rsidRPr="005910EE">
        <w:t xml:space="preserve"> Оценка эффективности налоговых расходов  включает: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1) оценку целесообразности налоговых расходов;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2) оценку результативности налоговых расходов.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1</w:t>
      </w:r>
      <w:r w:rsidR="00436918" w:rsidRPr="005910EE">
        <w:t>0</w:t>
      </w:r>
      <w:r w:rsidRPr="005910EE">
        <w:t>. Критериями целесообразности налоговых расходов являются: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1) 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</w:t>
      </w:r>
      <w:r w:rsidRPr="005910EE">
        <w:rPr>
          <w:i/>
        </w:rPr>
        <w:t xml:space="preserve"> </w:t>
      </w:r>
      <w:r w:rsidRPr="005910EE">
        <w:t>муниципального образования, не относящимся к муниципальным программам;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 xml:space="preserve">2) востребованность плательщиками представленных льгот, </w:t>
      </w:r>
      <w:proofErr w:type="gramStart"/>
      <w:r w:rsidRPr="005910EE">
        <w:t>которая</w:t>
      </w:r>
      <w:proofErr w:type="gramEnd"/>
      <w:r w:rsidRPr="005910EE">
        <w:t xml:space="preserve"> характеризуется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lastRenderedPageBreak/>
        <w:t>1</w:t>
      </w:r>
      <w:r w:rsidR="00436918" w:rsidRPr="005910EE">
        <w:t>1</w:t>
      </w:r>
      <w:r w:rsidRPr="005910EE">
        <w:t>. В случае несоответствия налоговых расходов муниципального образования хотя бы одному из критериев, указанных в пункте 1</w:t>
      </w:r>
      <w:r w:rsidR="00436918" w:rsidRPr="005910EE">
        <w:t>0</w:t>
      </w:r>
      <w:r w:rsidRPr="005910EE">
        <w:t xml:space="preserve"> настоящего Порядка, Администраци</w:t>
      </w:r>
      <w:r w:rsidR="00436918" w:rsidRPr="005910EE">
        <w:t>я вносит</w:t>
      </w:r>
      <w:r w:rsidRPr="005910EE">
        <w:t xml:space="preserve"> предложения о сохранении (уточнении, отмене) льгот для плательщиков.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1</w:t>
      </w:r>
      <w:r w:rsidR="00436918" w:rsidRPr="005910EE">
        <w:t>2</w:t>
      </w:r>
      <w:r w:rsidRPr="005910EE">
        <w:t>. В качестве критерия результативности налоговых расходов муниципального образования определяется как минимум один показатель (индикатор) достижений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364E55" w:rsidRPr="005910EE" w:rsidRDefault="00364E55" w:rsidP="00AE668B">
      <w:pPr>
        <w:autoSpaceDE w:val="0"/>
        <w:autoSpaceDN w:val="0"/>
        <w:adjustRightInd w:val="0"/>
        <w:ind w:firstLine="567"/>
        <w:jc w:val="both"/>
      </w:pPr>
      <w:proofErr w:type="gramStart"/>
      <w:r w:rsidRPr="005910EE">
        <w:t>Оценке подлежит вклад предусмотренных для плательщиков льгот в изменение значения показателя (индикатора) достижений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его учета.</w:t>
      </w:r>
      <w:proofErr w:type="gramEnd"/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1</w:t>
      </w:r>
      <w:r w:rsidR="00436918" w:rsidRPr="005910EE">
        <w:t>3</w:t>
      </w:r>
      <w:r w:rsidRPr="005910EE">
        <w:t>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1</w:t>
      </w:r>
      <w:r w:rsidR="00436918" w:rsidRPr="005910EE">
        <w:t>4</w:t>
      </w:r>
      <w:r w:rsidRPr="005910EE">
        <w:t xml:space="preserve">. </w:t>
      </w:r>
      <w:proofErr w:type="gramStart"/>
      <w:r w:rsidRPr="005910EE">
        <w:t>В целях оценки бюджетной эффективности налоговых расходов муниципального образования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включающий сравнение объемов расходов бюджета муниципального образования в случае применения альтернативных механизмов достижения целей муниципальной программы муниципального образования и (или</w:t>
      </w:r>
      <w:proofErr w:type="gramEnd"/>
      <w:r w:rsidRPr="005910EE">
        <w:t xml:space="preserve">) </w:t>
      </w:r>
      <w:proofErr w:type="gramStart"/>
      <w:r w:rsidRPr="005910EE">
        <w:t>целей социально-экономической политики муниципального образования, не относящихся к муниципальным программам муниципального образования, и объемов предоставленных льгот (расчет прироста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на 1 рубль налоговых расходов муниципального образования и на 1 рубль расходов бюджета муниципального образования для достижения того же показателя</w:t>
      </w:r>
      <w:proofErr w:type="gramEnd"/>
      <w:r w:rsidRPr="005910EE">
        <w:t xml:space="preserve"> (</w:t>
      </w:r>
      <w:proofErr w:type="gramStart"/>
      <w:r w:rsidRPr="005910EE">
        <w:t>индикатора) в случае применения альтернативных механизмов).</w:t>
      </w:r>
      <w:proofErr w:type="gramEnd"/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1</w:t>
      </w:r>
      <w:r w:rsidR="00436918" w:rsidRPr="005910EE">
        <w:t>5</w:t>
      </w:r>
      <w:r w:rsidRPr="005910EE">
        <w:t xml:space="preserve">. В качестве альтернативных </w:t>
      </w:r>
      <w:proofErr w:type="gramStart"/>
      <w:r w:rsidRPr="005910EE">
        <w:t>механизмов достижения целей муниципальных программ муниципального образования</w:t>
      </w:r>
      <w:proofErr w:type="gramEnd"/>
      <w:r w:rsidRPr="005910EE">
        <w:t xml:space="preserve"> и (или) целей социально-экономической политики, не относящихся к муниципальным программа могут учитываться в том числе: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субсидии или иные формы непосредственной финансовой поддержки плательщиков, имеющих право на льготы, за счет средств бюджета муниципального образования;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предоставление муниципальных гарантий муниципального образования по обязательствам плательщиков, имеющих право на льготы;</w:t>
      </w:r>
    </w:p>
    <w:p w:rsidR="00436918" w:rsidRPr="005910EE" w:rsidRDefault="00364E55" w:rsidP="00436918">
      <w:pPr>
        <w:autoSpaceDE w:val="0"/>
        <w:autoSpaceDN w:val="0"/>
        <w:adjustRightInd w:val="0"/>
        <w:ind w:firstLine="567"/>
        <w:jc w:val="both"/>
      </w:pPr>
      <w:r w:rsidRPr="005910EE"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364E55" w:rsidRPr="005910EE" w:rsidRDefault="00364E55" w:rsidP="00436918">
      <w:pPr>
        <w:autoSpaceDE w:val="0"/>
        <w:autoSpaceDN w:val="0"/>
        <w:adjustRightInd w:val="0"/>
        <w:ind w:firstLine="567"/>
        <w:jc w:val="both"/>
      </w:pPr>
      <w:r w:rsidRPr="005910EE">
        <w:t xml:space="preserve"> оценка совокупного бюджетного эффекта (самоокупаемости) налоговых расходов (в отношении стимулирующих налоговых расходов муниципального образования).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1</w:t>
      </w:r>
      <w:r w:rsidR="00436918" w:rsidRPr="005910EE">
        <w:t>6</w:t>
      </w:r>
      <w:r w:rsidRPr="005910EE">
        <w:t xml:space="preserve">. Оценка совокупного бюджетного эффекта (самоокупаемости) стимулирующих налоговых расходов муниципального образования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муниципального образования </w:t>
      </w:r>
      <w:r w:rsidRPr="005910EE">
        <w:lastRenderedPageBreak/>
        <w:t>определяется в целом в отношении соответствующей категории плательщиков, имеющих льготы.</w:t>
      </w:r>
    </w:p>
    <w:p w:rsidR="00364E55" w:rsidRPr="005910EE" w:rsidRDefault="00B4024A" w:rsidP="00C35B5A">
      <w:pPr>
        <w:autoSpaceDE w:val="0"/>
        <w:autoSpaceDN w:val="0"/>
        <w:adjustRightInd w:val="0"/>
        <w:ind w:firstLine="567"/>
        <w:jc w:val="both"/>
      </w:pPr>
      <w:r w:rsidRPr="005910EE">
        <w:t>1</w:t>
      </w:r>
      <w:r w:rsidR="00436918" w:rsidRPr="005910EE">
        <w:t>7</w:t>
      </w:r>
      <w:r w:rsidR="00364E55" w:rsidRPr="005910EE">
        <w:t xml:space="preserve">. </w:t>
      </w:r>
      <w:proofErr w:type="gramStart"/>
      <w:r w:rsidR="00364E55" w:rsidRPr="005910EE">
        <w:t>Оценка совокупного бюджетного эффекта (самоокупаемости) стимулирующих налоговых расходов муниципального образования определяется в отношении налоговых расходов муниципального образования, перечень которых формируется Администрацией,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муниципального образования (E) по следующей формуле:</w:t>
      </w:r>
      <w:proofErr w:type="gramEnd"/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</w:p>
    <w:p w:rsidR="00364E55" w:rsidRPr="005910EE" w:rsidRDefault="001749FE" w:rsidP="00C35B5A">
      <w:pPr>
        <w:autoSpaceDE w:val="0"/>
        <w:autoSpaceDN w:val="0"/>
        <w:adjustRightInd w:val="0"/>
        <w:ind w:firstLine="567"/>
        <w:jc w:val="both"/>
      </w:pPr>
      <w:r>
        <w:rPr>
          <w:noProof/>
        </w:rPr>
        <w:drawing>
          <wp:inline distT="0" distB="0" distL="0" distR="0">
            <wp:extent cx="2402205" cy="5391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где: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i - порядковый номер года, имеющий значение от 1 до 5;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proofErr w:type="spellStart"/>
      <w:r w:rsidRPr="005910EE">
        <w:t>mi</w:t>
      </w:r>
      <w:proofErr w:type="spellEnd"/>
      <w:r w:rsidRPr="005910EE">
        <w:t xml:space="preserve"> - количество плательщиков, воспользовавшихся льготой в i-м году;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j - порядковый номер плательщика, имеющий значение от 1 до m;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proofErr w:type="spellStart"/>
      <w:r w:rsidRPr="005910EE">
        <w:t>Nij</w:t>
      </w:r>
      <w:proofErr w:type="spellEnd"/>
      <w:r w:rsidRPr="005910EE">
        <w:t xml:space="preserve"> - объем налогов, сборов и платежей, задекларированных для уплаты в бюджет муниципального образования j-м плательщиком в i-м году.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В случае если на дату проведения оценки совокупного бюджетного эффекта (самоокупаемости) стимулирующих налоговых расходов муниципального образования для плательщиков, имеющих право на льготы, льготы действуют менее 6 лет, оцениваются (прогнозируются) по данным Администраци</w:t>
      </w:r>
      <w:r w:rsidR="00436918" w:rsidRPr="005910EE">
        <w:t>и</w:t>
      </w:r>
      <w:r w:rsidRPr="005910EE">
        <w:t>;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B0j - базовый объем налогов, сборов, задекларированных для уплаты в бюджет муниципального образования j-м плательщиком в базовом году;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proofErr w:type="spellStart"/>
      <w:r w:rsidRPr="005910EE">
        <w:t>gi</w:t>
      </w:r>
      <w:proofErr w:type="spellEnd"/>
      <w:r w:rsidRPr="005910EE">
        <w:t xml:space="preserve"> - номинальный темп прироста доходов бюджета муниципального образования в i-м году по отношению к базовому году.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proofErr w:type="gramStart"/>
      <w:r w:rsidRPr="005910EE">
        <w:t>Номинальный темп прироста доходов бюджета муниципального образования от уплаты налогов, сборов и платежей в бюджет муниципального образования 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муниципального образования на очередной финансовый год и плановый период, заложенному в основу решения о бюджете на очередной финансовый год и плановый период</w:t>
      </w:r>
      <w:proofErr w:type="gramEnd"/>
      <w:r w:rsidRPr="005910EE">
        <w:t>, а также целевого уровня инфляции, определяемого Центральным банком Российской Федерации на среднесрочную перспективу (4 процента).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Номинальный темп прироста доходов бюджета муниципального образования от уплаты налогов, сборов, платежей определяется Администрацией не позднее 15 ноября;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r - расчетная стоимость среднесрочных рыночных заимствований муниципального образования, принимаемая на уровне 7,5 процента.</w:t>
      </w:r>
    </w:p>
    <w:p w:rsidR="00364E55" w:rsidRPr="005910EE" w:rsidRDefault="00B4024A" w:rsidP="00C35B5A">
      <w:pPr>
        <w:autoSpaceDE w:val="0"/>
        <w:autoSpaceDN w:val="0"/>
        <w:adjustRightInd w:val="0"/>
        <w:ind w:firstLine="567"/>
        <w:jc w:val="both"/>
      </w:pPr>
      <w:r w:rsidRPr="005910EE">
        <w:t>1</w:t>
      </w:r>
      <w:r w:rsidR="00393703" w:rsidRPr="005910EE">
        <w:t>8</w:t>
      </w:r>
      <w:r w:rsidR="00364E55" w:rsidRPr="005910EE">
        <w:t>. Базовый объем налогов, сборов и платежей, задекларированных в бюджет муниципального образования j-м плательщиком в базовом году (B0j) рассчитывается по формуле: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B0j = N0j + L0j,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где: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N0j - объем налогов, сборов, платежей, задекларированных для уплаты в бюджет муниципального образования j-м плательщиком в базовом году;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L0j - объем льгот, предоставленных j-</w:t>
      </w:r>
      <w:proofErr w:type="spellStart"/>
      <w:r w:rsidRPr="005910EE">
        <w:t>му</w:t>
      </w:r>
      <w:proofErr w:type="spellEnd"/>
      <w:r w:rsidRPr="005910EE">
        <w:t xml:space="preserve"> плательщику в базовом году.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lastRenderedPageBreak/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364E55" w:rsidRPr="005910EE" w:rsidRDefault="00393703" w:rsidP="00C35B5A">
      <w:pPr>
        <w:autoSpaceDE w:val="0"/>
        <w:autoSpaceDN w:val="0"/>
        <w:adjustRightInd w:val="0"/>
        <w:ind w:firstLine="567"/>
        <w:jc w:val="both"/>
      </w:pPr>
      <w:r w:rsidRPr="005910EE">
        <w:t>19</w:t>
      </w:r>
      <w:r w:rsidR="00364E55" w:rsidRPr="005910EE">
        <w:t xml:space="preserve">. </w:t>
      </w:r>
      <w:r w:rsidR="006E0C2A" w:rsidRPr="005910EE">
        <w:t>Администрация</w:t>
      </w:r>
      <w:r w:rsidR="00364E55" w:rsidRPr="005910EE">
        <w:t xml:space="preserve">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2</w:t>
      </w:r>
      <w:r w:rsidR="00393703" w:rsidRPr="005910EE">
        <w:t>0</w:t>
      </w:r>
      <w:r w:rsidRPr="005910EE">
        <w:t>. По итогам оценки результативности формируется заключение: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о значимости вклада налоговых расходов в достижение соответствующих показателей (индикаторов);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По результатам оценки эффективности соответствующих налоговых расходов формулирует общий вывод о степени их эффективности и рекомендации о целесообразности их дальнейшего осуществления.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в Администрацию в срок до 10 августа текущего финансового года.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2</w:t>
      </w:r>
      <w:r w:rsidR="00393703" w:rsidRPr="005910EE">
        <w:t>1</w:t>
      </w:r>
      <w:r w:rsidRPr="005910EE">
        <w:t>. 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программ.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2</w:t>
      </w:r>
      <w:r w:rsidR="00393703" w:rsidRPr="005910EE">
        <w:t>2</w:t>
      </w:r>
      <w:r w:rsidRPr="005910EE">
        <w:t>. Администрация муниципального образования обобщает результаты оценки и рекомендации по результатам оценки налоговых расходов.</w:t>
      </w:r>
    </w:p>
    <w:p w:rsidR="00364E55" w:rsidRPr="005910EE" w:rsidRDefault="00364E55" w:rsidP="00C35B5A">
      <w:pPr>
        <w:autoSpaceDE w:val="0"/>
        <w:autoSpaceDN w:val="0"/>
        <w:adjustRightInd w:val="0"/>
        <w:ind w:firstLine="567"/>
        <w:jc w:val="both"/>
      </w:pPr>
      <w:r w:rsidRPr="005910EE">
        <w:t>Результаты указанной оценки учитываются при формировании основных направлений бюджетной, налоговой политики муниципального образования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364E55" w:rsidRDefault="00364E55" w:rsidP="00B030F4">
      <w:pPr>
        <w:autoSpaceDE w:val="0"/>
        <w:autoSpaceDN w:val="0"/>
        <w:adjustRightInd w:val="0"/>
        <w:ind w:firstLine="567"/>
        <w:jc w:val="both"/>
      </w:pPr>
    </w:p>
    <w:p w:rsidR="005910EE" w:rsidRDefault="005910EE" w:rsidP="00B030F4">
      <w:pPr>
        <w:autoSpaceDE w:val="0"/>
        <w:autoSpaceDN w:val="0"/>
        <w:adjustRightInd w:val="0"/>
        <w:ind w:firstLine="567"/>
        <w:jc w:val="both"/>
      </w:pPr>
    </w:p>
    <w:p w:rsidR="005910EE" w:rsidRDefault="005910EE" w:rsidP="00B030F4">
      <w:pPr>
        <w:autoSpaceDE w:val="0"/>
        <w:autoSpaceDN w:val="0"/>
        <w:adjustRightInd w:val="0"/>
        <w:ind w:firstLine="567"/>
        <w:jc w:val="both"/>
      </w:pPr>
    </w:p>
    <w:p w:rsidR="005910EE" w:rsidRDefault="005910EE" w:rsidP="00B030F4">
      <w:pPr>
        <w:autoSpaceDE w:val="0"/>
        <w:autoSpaceDN w:val="0"/>
        <w:adjustRightInd w:val="0"/>
        <w:ind w:firstLine="567"/>
        <w:jc w:val="both"/>
      </w:pPr>
    </w:p>
    <w:p w:rsidR="005910EE" w:rsidRDefault="005910EE" w:rsidP="00B030F4">
      <w:pPr>
        <w:autoSpaceDE w:val="0"/>
        <w:autoSpaceDN w:val="0"/>
        <w:adjustRightInd w:val="0"/>
        <w:ind w:firstLine="567"/>
        <w:jc w:val="both"/>
      </w:pPr>
    </w:p>
    <w:p w:rsidR="005910EE" w:rsidRDefault="005910EE" w:rsidP="00B030F4">
      <w:pPr>
        <w:autoSpaceDE w:val="0"/>
        <w:autoSpaceDN w:val="0"/>
        <w:adjustRightInd w:val="0"/>
        <w:ind w:firstLine="567"/>
        <w:jc w:val="both"/>
      </w:pPr>
    </w:p>
    <w:p w:rsidR="005910EE" w:rsidRDefault="005910EE" w:rsidP="00B030F4">
      <w:pPr>
        <w:autoSpaceDE w:val="0"/>
        <w:autoSpaceDN w:val="0"/>
        <w:adjustRightInd w:val="0"/>
        <w:ind w:firstLine="567"/>
        <w:jc w:val="both"/>
      </w:pPr>
    </w:p>
    <w:p w:rsidR="005910EE" w:rsidRPr="005910EE" w:rsidRDefault="005910EE" w:rsidP="00FB69AF">
      <w:pPr>
        <w:autoSpaceDE w:val="0"/>
        <w:autoSpaceDN w:val="0"/>
        <w:adjustRightInd w:val="0"/>
        <w:jc w:val="both"/>
      </w:pPr>
    </w:p>
    <w:p w:rsidR="00A70D78" w:rsidRPr="00C03981" w:rsidRDefault="00A70D78" w:rsidP="00A70D78">
      <w:pPr>
        <w:jc w:val="right"/>
      </w:pPr>
      <w:r w:rsidRPr="00C03981">
        <w:t>Приложение</w:t>
      </w:r>
      <w:r w:rsidR="005910EE">
        <w:t xml:space="preserve"> 2</w:t>
      </w:r>
      <w:r w:rsidRPr="00C03981">
        <w:t xml:space="preserve"> </w:t>
      </w:r>
    </w:p>
    <w:p w:rsidR="00A70D78" w:rsidRPr="00C03981" w:rsidRDefault="00A70D78" w:rsidP="00A70D78">
      <w:pPr>
        <w:jc w:val="right"/>
      </w:pPr>
      <w:r w:rsidRPr="00C03981">
        <w:t xml:space="preserve">                                                                                                    К постановлению администрации             </w:t>
      </w:r>
    </w:p>
    <w:p w:rsidR="00A70D78" w:rsidRPr="00C03981" w:rsidRDefault="00A70D78" w:rsidP="00A70D78">
      <w:pPr>
        <w:jc w:val="right"/>
      </w:pPr>
      <w:r w:rsidRPr="00C03981">
        <w:t xml:space="preserve">                                                                                                    </w:t>
      </w:r>
      <w:proofErr w:type="spellStart"/>
      <w:r w:rsidR="001749FE">
        <w:t>Изумрудн</w:t>
      </w:r>
      <w:r w:rsidR="00FB69AF">
        <w:t>овского</w:t>
      </w:r>
      <w:proofErr w:type="spellEnd"/>
      <w:r w:rsidRPr="00C03981">
        <w:t xml:space="preserve">   сельсовета </w:t>
      </w:r>
    </w:p>
    <w:p w:rsidR="00A70D78" w:rsidRPr="00C03981" w:rsidRDefault="00A70D78" w:rsidP="00A70D78">
      <w:pPr>
        <w:jc w:val="right"/>
      </w:pPr>
      <w:r w:rsidRPr="00C03981">
        <w:t xml:space="preserve">                                                                                                    </w:t>
      </w:r>
      <w:r w:rsidR="00A24017">
        <w:t xml:space="preserve">от </w:t>
      </w:r>
      <w:r w:rsidR="00FB69AF">
        <w:t>0</w:t>
      </w:r>
      <w:r w:rsidR="00C432F1">
        <w:t>1</w:t>
      </w:r>
      <w:r w:rsidR="00FB69AF">
        <w:t>.10</w:t>
      </w:r>
      <w:r w:rsidR="00A24017">
        <w:t xml:space="preserve">.2021г. № </w:t>
      </w:r>
      <w:r w:rsidR="001749FE">
        <w:t>41</w:t>
      </w:r>
      <w:r w:rsidR="00A24017">
        <w:t xml:space="preserve"> </w:t>
      </w:r>
      <w:r w:rsidRPr="00C03981">
        <w:t>-</w:t>
      </w:r>
      <w:proofErr w:type="spellStart"/>
      <w:r w:rsidRPr="00C03981">
        <w:t>п</w:t>
      </w:r>
      <w:r w:rsidR="00FB69AF">
        <w:t>г</w:t>
      </w:r>
      <w:proofErr w:type="spellEnd"/>
    </w:p>
    <w:p w:rsidR="00364E55" w:rsidRPr="005910EE" w:rsidRDefault="00364E55" w:rsidP="00A70D78">
      <w:pPr>
        <w:autoSpaceDE w:val="0"/>
        <w:autoSpaceDN w:val="0"/>
        <w:adjustRightInd w:val="0"/>
        <w:jc w:val="right"/>
      </w:pPr>
    </w:p>
    <w:p w:rsidR="00364E55" w:rsidRPr="005910EE" w:rsidRDefault="00A70D78" w:rsidP="00FB69AF">
      <w:pPr>
        <w:autoSpaceDE w:val="0"/>
        <w:autoSpaceDN w:val="0"/>
        <w:adjustRightInd w:val="0"/>
        <w:rPr>
          <w:color w:val="FF0000"/>
        </w:rPr>
      </w:pPr>
      <w:r w:rsidRPr="005910EE">
        <w:t xml:space="preserve"> </w:t>
      </w:r>
    </w:p>
    <w:p w:rsidR="00364E55" w:rsidRPr="005910EE" w:rsidRDefault="00364E55" w:rsidP="007C471E">
      <w:pPr>
        <w:autoSpaceDE w:val="0"/>
        <w:autoSpaceDN w:val="0"/>
        <w:adjustRightInd w:val="0"/>
        <w:ind w:firstLine="567"/>
        <w:jc w:val="right"/>
      </w:pPr>
    </w:p>
    <w:p w:rsidR="00364E55" w:rsidRPr="00FB69AF" w:rsidRDefault="00364E55" w:rsidP="007C471E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FB69AF">
        <w:rPr>
          <w:b/>
        </w:rPr>
        <w:t>ПЕРЕЧЕНЬ</w:t>
      </w:r>
    </w:p>
    <w:p w:rsidR="00364E55" w:rsidRPr="00FB69AF" w:rsidRDefault="00364E55" w:rsidP="007C471E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FB69AF">
        <w:rPr>
          <w:b/>
        </w:rPr>
        <w:t>ИНФОРМАЦИИ, ВКЛЮЧАЕМОЙ В ПАСПОРТ НАЛОГОВОГО РАСХОДА МУНИЦИПАЛЬНОГО ОБРАЗОВАНИЯ</w:t>
      </w:r>
    </w:p>
    <w:p w:rsidR="00364E55" w:rsidRPr="005910EE" w:rsidRDefault="00364E55" w:rsidP="007C471E">
      <w:pPr>
        <w:autoSpaceDE w:val="0"/>
        <w:autoSpaceDN w:val="0"/>
        <w:adjustRightInd w:val="0"/>
        <w:ind w:firstLine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"/>
        <w:gridCol w:w="6576"/>
        <w:gridCol w:w="2098"/>
      </w:tblGrid>
      <w:tr w:rsidR="00364E55" w:rsidRPr="005910EE" w:rsidTr="00C815D7">
        <w:tc>
          <w:tcPr>
            <w:tcW w:w="7064" w:type="dxa"/>
            <w:gridSpan w:val="2"/>
            <w:vAlign w:val="center"/>
          </w:tcPr>
          <w:p w:rsidR="00364E55" w:rsidRPr="005910EE" w:rsidRDefault="00364E55">
            <w:pPr>
              <w:spacing w:after="1" w:line="280" w:lineRule="atLeast"/>
              <w:jc w:val="center"/>
            </w:pPr>
            <w:r w:rsidRPr="005910EE">
              <w:t>Наименование характеристики</w:t>
            </w:r>
          </w:p>
        </w:tc>
        <w:tc>
          <w:tcPr>
            <w:tcW w:w="2098" w:type="dxa"/>
            <w:vAlign w:val="center"/>
          </w:tcPr>
          <w:p w:rsidR="00364E55" w:rsidRPr="005910EE" w:rsidRDefault="00364E55">
            <w:pPr>
              <w:spacing w:after="1" w:line="280" w:lineRule="atLeast"/>
              <w:jc w:val="center"/>
            </w:pPr>
            <w:r w:rsidRPr="005910EE">
              <w:t>Источник данных</w:t>
            </w:r>
          </w:p>
        </w:tc>
      </w:tr>
      <w:tr w:rsidR="00364E55" w:rsidRPr="005910EE" w:rsidTr="00C815D7">
        <w:tc>
          <w:tcPr>
            <w:tcW w:w="9162" w:type="dxa"/>
            <w:gridSpan w:val="3"/>
            <w:vAlign w:val="center"/>
          </w:tcPr>
          <w:p w:rsidR="00364E55" w:rsidRPr="005910EE" w:rsidRDefault="00364E55" w:rsidP="00FB69AF">
            <w:pPr>
              <w:spacing w:after="1" w:line="280" w:lineRule="atLeast"/>
              <w:jc w:val="center"/>
              <w:outlineLvl w:val="2"/>
            </w:pPr>
            <w:r w:rsidRPr="005910EE">
              <w:t>I. Нормативные характеристики налогового расхода муниципального образования (далее - налоговый расход)</w:t>
            </w:r>
          </w:p>
        </w:tc>
      </w:tr>
      <w:tr w:rsidR="00364E55" w:rsidRPr="005910EE" w:rsidTr="00C815D7">
        <w:tc>
          <w:tcPr>
            <w:tcW w:w="488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1</w:t>
            </w:r>
          </w:p>
        </w:tc>
        <w:tc>
          <w:tcPr>
            <w:tcW w:w="6576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 xml:space="preserve">Наименование налога, сбора, платежа, по которому предусматриваются налоговые льготы, освобождение и иные </w:t>
            </w:r>
            <w:r w:rsidRPr="005910EE">
              <w:lastRenderedPageBreak/>
              <w:t>преференции</w:t>
            </w:r>
          </w:p>
        </w:tc>
        <w:tc>
          <w:tcPr>
            <w:tcW w:w="2098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lastRenderedPageBreak/>
              <w:t xml:space="preserve">перечень налоговых </w:t>
            </w:r>
            <w:r w:rsidRPr="005910EE">
              <w:lastRenderedPageBreak/>
              <w:t>расходов</w:t>
            </w:r>
          </w:p>
        </w:tc>
      </w:tr>
      <w:tr w:rsidR="00364E55" w:rsidRPr="005910EE" w:rsidTr="00C815D7">
        <w:tc>
          <w:tcPr>
            <w:tcW w:w="488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lastRenderedPageBreak/>
              <w:t>2</w:t>
            </w:r>
          </w:p>
        </w:tc>
        <w:tc>
          <w:tcPr>
            <w:tcW w:w="6576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Нормативный правовой акт, по которому предусматривается налоговая льгота, освобождение и иные преференции по налогам, сборам, платежам</w:t>
            </w:r>
          </w:p>
        </w:tc>
        <w:tc>
          <w:tcPr>
            <w:tcW w:w="2098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перечень налоговых расходов</w:t>
            </w:r>
          </w:p>
        </w:tc>
      </w:tr>
      <w:tr w:rsidR="00364E55" w:rsidRPr="005910EE" w:rsidTr="00C815D7">
        <w:tc>
          <w:tcPr>
            <w:tcW w:w="488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3</w:t>
            </w:r>
          </w:p>
        </w:tc>
        <w:tc>
          <w:tcPr>
            <w:tcW w:w="6576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Категории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перечень налоговых расходов</w:t>
            </w:r>
          </w:p>
        </w:tc>
      </w:tr>
      <w:tr w:rsidR="00364E55" w:rsidRPr="005910EE" w:rsidTr="00C815D7">
        <w:tc>
          <w:tcPr>
            <w:tcW w:w="488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4</w:t>
            </w:r>
          </w:p>
        </w:tc>
        <w:tc>
          <w:tcPr>
            <w:tcW w:w="6576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Условия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364E55" w:rsidRPr="005910EE" w:rsidRDefault="00B65AD1" w:rsidP="00B4024A">
            <w:pPr>
              <w:spacing w:after="1" w:line="280" w:lineRule="atLeast"/>
            </w:pPr>
            <w:r w:rsidRPr="005910EE">
              <w:t>Администрация муниципального образования</w:t>
            </w:r>
          </w:p>
        </w:tc>
      </w:tr>
      <w:tr w:rsidR="00364E55" w:rsidRPr="005910EE" w:rsidTr="00C815D7">
        <w:tc>
          <w:tcPr>
            <w:tcW w:w="488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5</w:t>
            </w:r>
          </w:p>
        </w:tc>
        <w:tc>
          <w:tcPr>
            <w:tcW w:w="6576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Целевая категория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:rsidR="00364E55" w:rsidRPr="005910EE" w:rsidRDefault="00B4024A">
            <w:pPr>
              <w:spacing w:after="1" w:line="280" w:lineRule="atLeast"/>
            </w:pPr>
            <w:r w:rsidRPr="005910EE">
              <w:t>Администрация муниципального образования</w:t>
            </w:r>
          </w:p>
        </w:tc>
      </w:tr>
      <w:tr w:rsidR="00364E55" w:rsidRPr="005910EE" w:rsidTr="00C815D7">
        <w:tc>
          <w:tcPr>
            <w:tcW w:w="488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6</w:t>
            </w:r>
          </w:p>
        </w:tc>
        <w:tc>
          <w:tcPr>
            <w:tcW w:w="6576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364E55" w:rsidRPr="005910EE" w:rsidRDefault="00B4024A">
            <w:pPr>
              <w:spacing w:after="1" w:line="280" w:lineRule="atLeast"/>
            </w:pPr>
            <w:r w:rsidRPr="005910EE">
              <w:t>Администрация муниципального образования</w:t>
            </w:r>
          </w:p>
        </w:tc>
      </w:tr>
      <w:tr w:rsidR="00364E55" w:rsidRPr="005910EE" w:rsidTr="00C815D7">
        <w:tc>
          <w:tcPr>
            <w:tcW w:w="488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7</w:t>
            </w:r>
          </w:p>
        </w:tc>
        <w:tc>
          <w:tcPr>
            <w:tcW w:w="6576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 и платежей</w:t>
            </w:r>
          </w:p>
        </w:tc>
        <w:tc>
          <w:tcPr>
            <w:tcW w:w="2098" w:type="dxa"/>
            <w:vAlign w:val="center"/>
          </w:tcPr>
          <w:p w:rsidR="00364E55" w:rsidRPr="005910EE" w:rsidRDefault="00B4024A">
            <w:pPr>
              <w:spacing w:after="1" w:line="280" w:lineRule="atLeast"/>
            </w:pPr>
            <w:r w:rsidRPr="005910EE">
              <w:t>Администрация муниципального образования</w:t>
            </w:r>
          </w:p>
        </w:tc>
      </w:tr>
      <w:tr w:rsidR="00364E55" w:rsidRPr="005910EE" w:rsidTr="00C815D7">
        <w:tc>
          <w:tcPr>
            <w:tcW w:w="9162" w:type="dxa"/>
            <w:gridSpan w:val="3"/>
            <w:vAlign w:val="center"/>
          </w:tcPr>
          <w:p w:rsidR="00364E55" w:rsidRPr="005910EE" w:rsidRDefault="00364E55" w:rsidP="00FB69AF">
            <w:pPr>
              <w:spacing w:after="1" w:line="280" w:lineRule="atLeast"/>
              <w:jc w:val="center"/>
              <w:outlineLvl w:val="2"/>
            </w:pPr>
            <w:r w:rsidRPr="005910EE">
              <w:t>II. Целевые характеристики налогового расхода</w:t>
            </w:r>
          </w:p>
        </w:tc>
      </w:tr>
      <w:tr w:rsidR="00364E55" w:rsidRPr="005910EE" w:rsidTr="00C815D7">
        <w:tc>
          <w:tcPr>
            <w:tcW w:w="488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8</w:t>
            </w:r>
          </w:p>
        </w:tc>
        <w:tc>
          <w:tcPr>
            <w:tcW w:w="6576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Целевая категория налоговых расходов</w:t>
            </w:r>
          </w:p>
        </w:tc>
        <w:tc>
          <w:tcPr>
            <w:tcW w:w="2098" w:type="dxa"/>
            <w:vAlign w:val="center"/>
          </w:tcPr>
          <w:p w:rsidR="00364E55" w:rsidRPr="005910EE" w:rsidRDefault="00B4024A">
            <w:pPr>
              <w:spacing w:after="1" w:line="280" w:lineRule="atLeast"/>
            </w:pPr>
            <w:r w:rsidRPr="005910EE">
              <w:t>Администрация муниципального образования</w:t>
            </w:r>
          </w:p>
        </w:tc>
      </w:tr>
      <w:tr w:rsidR="00364E55" w:rsidRPr="005910EE" w:rsidTr="00C815D7">
        <w:tc>
          <w:tcPr>
            <w:tcW w:w="488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9</w:t>
            </w:r>
          </w:p>
        </w:tc>
        <w:tc>
          <w:tcPr>
            <w:tcW w:w="6576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Цели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364E55" w:rsidRPr="005910EE" w:rsidRDefault="00B4024A">
            <w:pPr>
              <w:spacing w:after="1" w:line="280" w:lineRule="atLeast"/>
            </w:pPr>
            <w:r w:rsidRPr="005910EE">
              <w:t>Администрация муниципального образования</w:t>
            </w:r>
          </w:p>
        </w:tc>
      </w:tr>
      <w:tr w:rsidR="00364E55" w:rsidRPr="005910EE" w:rsidTr="00C815D7">
        <w:tc>
          <w:tcPr>
            <w:tcW w:w="488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10</w:t>
            </w:r>
          </w:p>
        </w:tc>
        <w:tc>
          <w:tcPr>
            <w:tcW w:w="6576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Наименования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098" w:type="dxa"/>
            <w:vAlign w:val="center"/>
          </w:tcPr>
          <w:p w:rsidR="00364E55" w:rsidRPr="005910EE" w:rsidRDefault="00364E55" w:rsidP="00B4024A">
            <w:pPr>
              <w:spacing w:after="1" w:line="280" w:lineRule="atLeast"/>
            </w:pPr>
            <w:r w:rsidRPr="005910EE">
              <w:t xml:space="preserve">перечень налоговых расходов и данные </w:t>
            </w:r>
            <w:r w:rsidR="00B4024A" w:rsidRPr="005910EE">
              <w:t>Администрации муниципального образования</w:t>
            </w:r>
          </w:p>
        </w:tc>
      </w:tr>
      <w:tr w:rsidR="00364E55" w:rsidRPr="005910EE" w:rsidTr="00C815D7">
        <w:tc>
          <w:tcPr>
            <w:tcW w:w="488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11</w:t>
            </w:r>
          </w:p>
        </w:tc>
        <w:tc>
          <w:tcPr>
            <w:tcW w:w="6576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098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перечень налоговых расходов</w:t>
            </w:r>
          </w:p>
        </w:tc>
      </w:tr>
      <w:tr w:rsidR="00364E55" w:rsidRPr="005910EE" w:rsidTr="00C815D7">
        <w:tc>
          <w:tcPr>
            <w:tcW w:w="488" w:type="dxa"/>
            <w:vAlign w:val="center"/>
          </w:tcPr>
          <w:p w:rsidR="00364E55" w:rsidRPr="005910EE" w:rsidRDefault="00364E55" w:rsidP="00C815D7">
            <w:pPr>
              <w:spacing w:after="1" w:line="280" w:lineRule="atLeast"/>
              <w:ind w:right="-186"/>
            </w:pPr>
            <w:r w:rsidRPr="005910EE">
              <w:t>12</w:t>
            </w:r>
          </w:p>
        </w:tc>
        <w:tc>
          <w:tcPr>
            <w:tcW w:w="6576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2098" w:type="dxa"/>
            <w:vAlign w:val="center"/>
          </w:tcPr>
          <w:p w:rsidR="00364E55" w:rsidRPr="005910EE" w:rsidRDefault="00B4024A">
            <w:pPr>
              <w:spacing w:after="1" w:line="280" w:lineRule="atLeast"/>
            </w:pPr>
            <w:r w:rsidRPr="005910EE">
              <w:t>Администрация муниципального образования</w:t>
            </w:r>
          </w:p>
        </w:tc>
      </w:tr>
      <w:tr w:rsidR="00364E55" w:rsidRPr="005910EE" w:rsidTr="00C815D7">
        <w:tc>
          <w:tcPr>
            <w:tcW w:w="488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13</w:t>
            </w:r>
          </w:p>
        </w:tc>
        <w:tc>
          <w:tcPr>
            <w:tcW w:w="6576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 xml:space="preserve">Фактическое значение показателей (индикаторов) достижения целей предоставления налогового расхода, в том числе показателей муниципальной программы и ее структурных </w:t>
            </w:r>
            <w:r w:rsidRPr="005910EE">
              <w:lastRenderedPageBreak/>
              <w:t>элементов</w:t>
            </w:r>
          </w:p>
        </w:tc>
        <w:tc>
          <w:tcPr>
            <w:tcW w:w="2098" w:type="dxa"/>
            <w:vAlign w:val="center"/>
          </w:tcPr>
          <w:p w:rsidR="00364E55" w:rsidRPr="005910EE" w:rsidRDefault="00B4024A">
            <w:pPr>
              <w:spacing w:after="1" w:line="280" w:lineRule="atLeast"/>
            </w:pPr>
            <w:r w:rsidRPr="005910EE">
              <w:lastRenderedPageBreak/>
              <w:t>Администрация муниципального образования</w:t>
            </w:r>
          </w:p>
        </w:tc>
      </w:tr>
      <w:tr w:rsidR="00364E55" w:rsidRPr="005910EE" w:rsidTr="00C815D7">
        <w:tc>
          <w:tcPr>
            <w:tcW w:w="488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lastRenderedPageBreak/>
              <w:t>14</w:t>
            </w:r>
          </w:p>
        </w:tc>
        <w:tc>
          <w:tcPr>
            <w:tcW w:w="6576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2098" w:type="dxa"/>
            <w:vAlign w:val="center"/>
          </w:tcPr>
          <w:p w:rsidR="00364E55" w:rsidRPr="005910EE" w:rsidRDefault="00B4024A">
            <w:pPr>
              <w:spacing w:after="1" w:line="280" w:lineRule="atLeast"/>
            </w:pPr>
            <w:r w:rsidRPr="005910EE">
              <w:t>Администрация муниципального образования</w:t>
            </w:r>
          </w:p>
        </w:tc>
      </w:tr>
      <w:tr w:rsidR="00364E55" w:rsidRPr="005910EE" w:rsidTr="00C815D7">
        <w:tc>
          <w:tcPr>
            <w:tcW w:w="9162" w:type="dxa"/>
            <w:gridSpan w:val="3"/>
            <w:vAlign w:val="center"/>
          </w:tcPr>
          <w:p w:rsidR="00364E55" w:rsidRPr="005910EE" w:rsidRDefault="00364E55" w:rsidP="00FB69AF">
            <w:pPr>
              <w:spacing w:after="1" w:line="280" w:lineRule="atLeast"/>
              <w:jc w:val="center"/>
              <w:outlineLvl w:val="2"/>
            </w:pPr>
            <w:r w:rsidRPr="005910EE">
              <w:t>III. Фискальные характеристики налогового расхода</w:t>
            </w:r>
          </w:p>
        </w:tc>
      </w:tr>
      <w:tr w:rsidR="00364E55" w:rsidRPr="005910EE" w:rsidTr="00C815D7">
        <w:tc>
          <w:tcPr>
            <w:tcW w:w="488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15</w:t>
            </w:r>
          </w:p>
        </w:tc>
        <w:tc>
          <w:tcPr>
            <w:tcW w:w="6576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2098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данные главного администратора доходов, финансового органа &lt;*(2)&gt;</w:t>
            </w:r>
          </w:p>
        </w:tc>
      </w:tr>
      <w:tr w:rsidR="00364E55" w:rsidRPr="005910EE" w:rsidTr="00C815D7">
        <w:tc>
          <w:tcPr>
            <w:tcW w:w="488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16</w:t>
            </w:r>
          </w:p>
        </w:tc>
        <w:tc>
          <w:tcPr>
            <w:tcW w:w="6576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2098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данные финансового органа</w:t>
            </w:r>
          </w:p>
        </w:tc>
      </w:tr>
      <w:tr w:rsidR="00364E55" w:rsidRPr="005910EE" w:rsidTr="00C815D7">
        <w:tc>
          <w:tcPr>
            <w:tcW w:w="488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17</w:t>
            </w:r>
          </w:p>
        </w:tc>
        <w:tc>
          <w:tcPr>
            <w:tcW w:w="6576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Фактическая численность получателей налогового расхода в году, предшествующем отчетному финансовому году (единиц) &lt;*(3)&gt;</w:t>
            </w:r>
          </w:p>
        </w:tc>
        <w:tc>
          <w:tcPr>
            <w:tcW w:w="2098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данные главного администратора доходов</w:t>
            </w:r>
          </w:p>
        </w:tc>
      </w:tr>
      <w:tr w:rsidR="00364E55" w:rsidRPr="005910EE" w:rsidTr="00C815D7">
        <w:tc>
          <w:tcPr>
            <w:tcW w:w="488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18</w:t>
            </w:r>
          </w:p>
        </w:tc>
        <w:tc>
          <w:tcPr>
            <w:tcW w:w="6576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2098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данные главного администратора доходов</w:t>
            </w:r>
          </w:p>
        </w:tc>
      </w:tr>
      <w:tr w:rsidR="00364E55" w:rsidRPr="005910EE" w:rsidTr="00C815D7">
        <w:tc>
          <w:tcPr>
            <w:tcW w:w="488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19</w:t>
            </w:r>
          </w:p>
        </w:tc>
        <w:tc>
          <w:tcPr>
            <w:tcW w:w="6576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Базовый объем налогов, сборов и платежа, задекларированных для уплаты получателями налоговых расходов, в бюджет района по видам налогов, сборов и платежа (тыс. рублей)</w:t>
            </w:r>
          </w:p>
        </w:tc>
        <w:tc>
          <w:tcPr>
            <w:tcW w:w="2098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данные главного администратора доходов</w:t>
            </w:r>
          </w:p>
        </w:tc>
      </w:tr>
      <w:tr w:rsidR="00364E55" w:rsidRPr="005910EE" w:rsidTr="00C815D7">
        <w:tc>
          <w:tcPr>
            <w:tcW w:w="488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20</w:t>
            </w:r>
          </w:p>
        </w:tc>
        <w:tc>
          <w:tcPr>
            <w:tcW w:w="6576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2098" w:type="dxa"/>
            <w:vAlign w:val="center"/>
          </w:tcPr>
          <w:p w:rsidR="00364E55" w:rsidRPr="005910EE" w:rsidRDefault="00364E55">
            <w:pPr>
              <w:spacing w:after="1" w:line="280" w:lineRule="atLeast"/>
            </w:pPr>
            <w:r w:rsidRPr="005910EE">
              <w:t>данные главного администратора доходов</w:t>
            </w:r>
          </w:p>
        </w:tc>
      </w:tr>
    </w:tbl>
    <w:p w:rsidR="00364E55" w:rsidRPr="005910EE" w:rsidRDefault="00364E55" w:rsidP="005910EE">
      <w:pPr>
        <w:spacing w:after="1" w:line="280" w:lineRule="atLeast"/>
        <w:jc w:val="both"/>
      </w:pPr>
    </w:p>
    <w:p w:rsidR="00364E55" w:rsidRPr="005910EE" w:rsidRDefault="00364E55">
      <w:pPr>
        <w:spacing w:before="280" w:after="1" w:line="280" w:lineRule="atLeast"/>
        <w:ind w:firstLine="540"/>
        <w:jc w:val="both"/>
      </w:pPr>
      <w:r w:rsidRPr="005910EE">
        <w:t>&lt;*(1)&gt; расчет по приведенной формуле осуществляется в отношении налоговых расходов, перечень которых определяется Администрацией.</w:t>
      </w:r>
    </w:p>
    <w:p w:rsidR="00364E55" w:rsidRPr="005910EE" w:rsidRDefault="00364E55">
      <w:pPr>
        <w:spacing w:before="280" w:after="1" w:line="280" w:lineRule="atLeast"/>
        <w:ind w:firstLine="540"/>
        <w:jc w:val="both"/>
      </w:pPr>
      <w:r w:rsidRPr="005910EE">
        <w:t xml:space="preserve">&lt;*(2)&gt; В случаях и порядке, предусмотренных </w:t>
      </w:r>
      <w:hyperlink w:anchor="P81" w:history="1">
        <w:r w:rsidRPr="005910EE">
          <w:t>пунктом 15</w:t>
        </w:r>
      </w:hyperlink>
      <w:r w:rsidRPr="005910EE">
        <w:t xml:space="preserve"> Порядка формирования перечня налоговых расходов муниципального образования и оценки налоговых расходов муниципального образования.</w:t>
      </w:r>
    </w:p>
    <w:p w:rsidR="00364E55" w:rsidRPr="005910EE" w:rsidRDefault="00364E55">
      <w:pPr>
        <w:spacing w:before="280" w:after="1" w:line="280" w:lineRule="atLeast"/>
        <w:ind w:firstLine="540"/>
        <w:jc w:val="both"/>
      </w:pPr>
      <w:r w:rsidRPr="005910EE">
        <w:t>&lt;*(3)&gt; Информация подлежит формированию и представлению в отношении налоговых расходов, перечень которых определяется Администрацией.</w:t>
      </w:r>
    </w:p>
    <w:p w:rsidR="00364E55" w:rsidRPr="005910EE" w:rsidRDefault="00364E55">
      <w:pPr>
        <w:spacing w:after="1" w:line="280" w:lineRule="atLeast"/>
        <w:jc w:val="both"/>
      </w:pPr>
    </w:p>
    <w:p w:rsidR="00364E55" w:rsidRPr="005910EE" w:rsidRDefault="00364E55" w:rsidP="007C471E">
      <w:pPr>
        <w:autoSpaceDE w:val="0"/>
        <w:autoSpaceDN w:val="0"/>
        <w:adjustRightInd w:val="0"/>
        <w:ind w:firstLine="567"/>
        <w:jc w:val="center"/>
      </w:pPr>
    </w:p>
    <w:sectPr w:rsidR="00364E55" w:rsidRPr="005910EE" w:rsidSect="00C03981">
      <w:pgSz w:w="11907" w:h="16838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F37" w:rsidRDefault="00D81F37" w:rsidP="000F3CCE">
      <w:r>
        <w:separator/>
      </w:r>
    </w:p>
  </w:endnote>
  <w:endnote w:type="continuationSeparator" w:id="0">
    <w:p w:rsidR="00D81F37" w:rsidRDefault="00D81F37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F37" w:rsidRDefault="00D81F37" w:rsidP="000F3CCE">
      <w:r>
        <w:separator/>
      </w:r>
    </w:p>
  </w:footnote>
  <w:footnote w:type="continuationSeparator" w:id="0">
    <w:p w:rsidR="00D81F37" w:rsidRDefault="00D81F37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FC"/>
    <w:rsid w:val="00002573"/>
    <w:rsid w:val="000040F8"/>
    <w:rsid w:val="0001489C"/>
    <w:rsid w:val="00026283"/>
    <w:rsid w:val="00026BFB"/>
    <w:rsid w:val="000270E9"/>
    <w:rsid w:val="000515D8"/>
    <w:rsid w:val="000522A6"/>
    <w:rsid w:val="000621DE"/>
    <w:rsid w:val="00064879"/>
    <w:rsid w:val="000977BF"/>
    <w:rsid w:val="000A4905"/>
    <w:rsid w:val="000E545B"/>
    <w:rsid w:val="000F3CCE"/>
    <w:rsid w:val="00100961"/>
    <w:rsid w:val="001110F7"/>
    <w:rsid w:val="00144D31"/>
    <w:rsid w:val="00147A5D"/>
    <w:rsid w:val="00155FA9"/>
    <w:rsid w:val="001566F2"/>
    <w:rsid w:val="001567D5"/>
    <w:rsid w:val="001674AF"/>
    <w:rsid w:val="001749FE"/>
    <w:rsid w:val="00190E1E"/>
    <w:rsid w:val="001A395B"/>
    <w:rsid w:val="001B4776"/>
    <w:rsid w:val="001C29E0"/>
    <w:rsid w:val="001C77E7"/>
    <w:rsid w:val="001E12F0"/>
    <w:rsid w:val="00206332"/>
    <w:rsid w:val="0021607F"/>
    <w:rsid w:val="0022337D"/>
    <w:rsid w:val="00226DC3"/>
    <w:rsid w:val="00230C78"/>
    <w:rsid w:val="002330C5"/>
    <w:rsid w:val="00257B8A"/>
    <w:rsid w:val="0026062A"/>
    <w:rsid w:val="00262763"/>
    <w:rsid w:val="002753E4"/>
    <w:rsid w:val="0029080B"/>
    <w:rsid w:val="00297B04"/>
    <w:rsid w:val="002C1330"/>
    <w:rsid w:val="002D3508"/>
    <w:rsid w:val="002D6130"/>
    <w:rsid w:val="002E53ED"/>
    <w:rsid w:val="002E6A6D"/>
    <w:rsid w:val="002F14FD"/>
    <w:rsid w:val="00314E49"/>
    <w:rsid w:val="00325D86"/>
    <w:rsid w:val="00364E55"/>
    <w:rsid w:val="00381B7A"/>
    <w:rsid w:val="00382D11"/>
    <w:rsid w:val="00393703"/>
    <w:rsid w:val="003C67CB"/>
    <w:rsid w:val="003E4215"/>
    <w:rsid w:val="00402865"/>
    <w:rsid w:val="00436918"/>
    <w:rsid w:val="00436FA3"/>
    <w:rsid w:val="00461DA4"/>
    <w:rsid w:val="004625CF"/>
    <w:rsid w:val="00466ABC"/>
    <w:rsid w:val="00482701"/>
    <w:rsid w:val="004B003D"/>
    <w:rsid w:val="004B328C"/>
    <w:rsid w:val="004E2984"/>
    <w:rsid w:val="004E41CE"/>
    <w:rsid w:val="004F5AC3"/>
    <w:rsid w:val="004F7665"/>
    <w:rsid w:val="00553502"/>
    <w:rsid w:val="00561227"/>
    <w:rsid w:val="0057792E"/>
    <w:rsid w:val="005910EE"/>
    <w:rsid w:val="005A1B87"/>
    <w:rsid w:val="005C0A9D"/>
    <w:rsid w:val="005C1192"/>
    <w:rsid w:val="005C3B83"/>
    <w:rsid w:val="005C6E1A"/>
    <w:rsid w:val="005E766D"/>
    <w:rsid w:val="00642754"/>
    <w:rsid w:val="00665593"/>
    <w:rsid w:val="006838D8"/>
    <w:rsid w:val="006A4657"/>
    <w:rsid w:val="006B2FA1"/>
    <w:rsid w:val="006C7D2A"/>
    <w:rsid w:val="006D403F"/>
    <w:rsid w:val="006D44BD"/>
    <w:rsid w:val="006D5D53"/>
    <w:rsid w:val="006E0C2A"/>
    <w:rsid w:val="007573E5"/>
    <w:rsid w:val="00772749"/>
    <w:rsid w:val="007C471E"/>
    <w:rsid w:val="007D004D"/>
    <w:rsid w:val="007E0A28"/>
    <w:rsid w:val="007E5C59"/>
    <w:rsid w:val="00807D93"/>
    <w:rsid w:val="00812EFC"/>
    <w:rsid w:val="00823DFD"/>
    <w:rsid w:val="00833542"/>
    <w:rsid w:val="0083429A"/>
    <w:rsid w:val="00836E60"/>
    <w:rsid w:val="00856A79"/>
    <w:rsid w:val="00874FB6"/>
    <w:rsid w:val="00897432"/>
    <w:rsid w:val="008B1CEA"/>
    <w:rsid w:val="008B5E18"/>
    <w:rsid w:val="008C24B1"/>
    <w:rsid w:val="008D3590"/>
    <w:rsid w:val="008D745C"/>
    <w:rsid w:val="00903A20"/>
    <w:rsid w:val="00931824"/>
    <w:rsid w:val="009444BD"/>
    <w:rsid w:val="00952BC6"/>
    <w:rsid w:val="00965C63"/>
    <w:rsid w:val="00966661"/>
    <w:rsid w:val="009747C9"/>
    <w:rsid w:val="00980481"/>
    <w:rsid w:val="009808A7"/>
    <w:rsid w:val="009857FC"/>
    <w:rsid w:val="009E2AB6"/>
    <w:rsid w:val="00A11A19"/>
    <w:rsid w:val="00A1405A"/>
    <w:rsid w:val="00A15293"/>
    <w:rsid w:val="00A24017"/>
    <w:rsid w:val="00A26CD9"/>
    <w:rsid w:val="00A55AC6"/>
    <w:rsid w:val="00A602C6"/>
    <w:rsid w:val="00A623BD"/>
    <w:rsid w:val="00A70D78"/>
    <w:rsid w:val="00A93BB9"/>
    <w:rsid w:val="00AA27DA"/>
    <w:rsid w:val="00AA75A2"/>
    <w:rsid w:val="00AC0C65"/>
    <w:rsid w:val="00AD232F"/>
    <w:rsid w:val="00AE668B"/>
    <w:rsid w:val="00AE7637"/>
    <w:rsid w:val="00AF361B"/>
    <w:rsid w:val="00B030F4"/>
    <w:rsid w:val="00B05508"/>
    <w:rsid w:val="00B30794"/>
    <w:rsid w:val="00B4024A"/>
    <w:rsid w:val="00B42EB0"/>
    <w:rsid w:val="00B51373"/>
    <w:rsid w:val="00B5259C"/>
    <w:rsid w:val="00B65AD1"/>
    <w:rsid w:val="00B77D56"/>
    <w:rsid w:val="00BC3E24"/>
    <w:rsid w:val="00BC507D"/>
    <w:rsid w:val="00BE0126"/>
    <w:rsid w:val="00C03981"/>
    <w:rsid w:val="00C35B5A"/>
    <w:rsid w:val="00C40AA2"/>
    <w:rsid w:val="00C432F1"/>
    <w:rsid w:val="00C47D61"/>
    <w:rsid w:val="00C56B61"/>
    <w:rsid w:val="00C74DF6"/>
    <w:rsid w:val="00C815D7"/>
    <w:rsid w:val="00C85B9D"/>
    <w:rsid w:val="00CC45DF"/>
    <w:rsid w:val="00CD46DD"/>
    <w:rsid w:val="00CF5DE9"/>
    <w:rsid w:val="00D21B48"/>
    <w:rsid w:val="00D30FDD"/>
    <w:rsid w:val="00D542DC"/>
    <w:rsid w:val="00D56BD5"/>
    <w:rsid w:val="00D815C4"/>
    <w:rsid w:val="00D81F37"/>
    <w:rsid w:val="00DB7D12"/>
    <w:rsid w:val="00DE2FA1"/>
    <w:rsid w:val="00E35AEE"/>
    <w:rsid w:val="00E63506"/>
    <w:rsid w:val="00E70F17"/>
    <w:rsid w:val="00E76441"/>
    <w:rsid w:val="00E7776B"/>
    <w:rsid w:val="00E81DDC"/>
    <w:rsid w:val="00EA0234"/>
    <w:rsid w:val="00EC0968"/>
    <w:rsid w:val="00EE2668"/>
    <w:rsid w:val="00EE4D9A"/>
    <w:rsid w:val="00F00362"/>
    <w:rsid w:val="00F2683E"/>
    <w:rsid w:val="00F63024"/>
    <w:rsid w:val="00F66E31"/>
    <w:rsid w:val="00F9345D"/>
    <w:rsid w:val="00FA212B"/>
    <w:rsid w:val="00FA300C"/>
    <w:rsid w:val="00FB2DA0"/>
    <w:rsid w:val="00FB69AF"/>
    <w:rsid w:val="00FC23C4"/>
    <w:rsid w:val="00F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5593"/>
    <w:pPr>
      <w:keepNext/>
      <w:jc w:val="center"/>
      <w:outlineLvl w:val="0"/>
    </w:pPr>
    <w:rPr>
      <w:rFonts w:eastAsia="Calibri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827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6559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6559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66559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Title"/>
    <w:basedOn w:val="a"/>
    <w:link w:val="a4"/>
    <w:uiPriority w:val="99"/>
    <w:qFormat/>
    <w:rsid w:val="00665593"/>
    <w:pPr>
      <w:jc w:val="center"/>
    </w:pPr>
    <w:rPr>
      <w:rFonts w:eastAsia="Calibri"/>
      <w:sz w:val="20"/>
      <w:szCs w:val="20"/>
    </w:rPr>
  </w:style>
  <w:style w:type="character" w:customStyle="1" w:styleId="a4">
    <w:name w:val="Название Знак"/>
    <w:link w:val="a3"/>
    <w:uiPriority w:val="99"/>
    <w:locked/>
    <w:rsid w:val="00665593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annotation reference"/>
    <w:uiPriority w:val="99"/>
    <w:rsid w:val="00665593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rFonts w:eastAsia="Calibri"/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665593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665593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665593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uiPriority w:val="99"/>
    <w:semiHidden/>
    <w:rsid w:val="00A55AC6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381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0F3CCE"/>
    <w:rPr>
      <w:rFonts w:eastAsia="Calibri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0F3CCE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0F3CCE"/>
    <w:rPr>
      <w:rFonts w:cs="Times New Roman"/>
      <w:vertAlign w:val="superscript"/>
    </w:rPr>
  </w:style>
  <w:style w:type="paragraph" w:styleId="af0">
    <w:name w:val="header"/>
    <w:basedOn w:val="a"/>
    <w:link w:val="af1"/>
    <w:uiPriority w:val="99"/>
    <w:rsid w:val="00144D3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144D31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144D3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144D3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482701"/>
    <w:rPr>
      <w:rFonts w:ascii="Cambria" w:eastAsia="Times New Roman" w:hAnsi="Cambria" w:cs="Times New Roman"/>
      <w:b/>
      <w:bCs/>
      <w:sz w:val="26"/>
      <w:szCs w:val="26"/>
    </w:rPr>
  </w:style>
  <w:style w:type="paragraph" w:styleId="af4">
    <w:name w:val="No Spacing"/>
    <w:uiPriority w:val="1"/>
    <w:qFormat/>
    <w:rsid w:val="00482701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5593"/>
    <w:pPr>
      <w:keepNext/>
      <w:jc w:val="center"/>
      <w:outlineLvl w:val="0"/>
    </w:pPr>
    <w:rPr>
      <w:rFonts w:eastAsia="Calibri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827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6559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6559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66559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Title"/>
    <w:basedOn w:val="a"/>
    <w:link w:val="a4"/>
    <w:uiPriority w:val="99"/>
    <w:qFormat/>
    <w:rsid w:val="00665593"/>
    <w:pPr>
      <w:jc w:val="center"/>
    </w:pPr>
    <w:rPr>
      <w:rFonts w:eastAsia="Calibri"/>
      <w:sz w:val="20"/>
      <w:szCs w:val="20"/>
    </w:rPr>
  </w:style>
  <w:style w:type="character" w:customStyle="1" w:styleId="a4">
    <w:name w:val="Название Знак"/>
    <w:link w:val="a3"/>
    <w:uiPriority w:val="99"/>
    <w:locked/>
    <w:rsid w:val="00665593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annotation reference"/>
    <w:uiPriority w:val="99"/>
    <w:rsid w:val="00665593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rFonts w:eastAsia="Calibri"/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665593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665593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665593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uiPriority w:val="99"/>
    <w:semiHidden/>
    <w:rsid w:val="00A55AC6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381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0F3CCE"/>
    <w:rPr>
      <w:rFonts w:eastAsia="Calibri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0F3CCE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0F3CCE"/>
    <w:rPr>
      <w:rFonts w:cs="Times New Roman"/>
      <w:vertAlign w:val="superscript"/>
    </w:rPr>
  </w:style>
  <w:style w:type="paragraph" w:styleId="af0">
    <w:name w:val="header"/>
    <w:basedOn w:val="a"/>
    <w:link w:val="af1"/>
    <w:uiPriority w:val="99"/>
    <w:rsid w:val="00144D3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144D31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144D3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144D3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482701"/>
    <w:rPr>
      <w:rFonts w:ascii="Cambria" w:eastAsia="Times New Roman" w:hAnsi="Cambria" w:cs="Times New Roman"/>
      <w:b/>
      <w:bCs/>
      <w:sz w:val="26"/>
      <w:szCs w:val="26"/>
    </w:rPr>
  </w:style>
  <w:style w:type="paragraph" w:styleId="af4">
    <w:name w:val="No Spacing"/>
    <w:uiPriority w:val="1"/>
    <w:qFormat/>
    <w:rsid w:val="0048270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Сотрудниками ККГБУ ДПО «Институт государственного и муниципального управления при Правительстве Красноярского края» разработан проект модельного правового акта «Об утверждении Порядка формирования перечня налоговых расходов муниципального образования и о</vt:lpstr>
    </vt:vector>
  </TitlesOfParts>
  <Company>*</Company>
  <LinksUpToDate>false</LinksUpToDate>
  <CharactersWithSpaces>20759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Сотрудниками ККГБУ ДПО «Институт государственного и муниципального управления при Правительстве Красноярского края» разработан проект модельного правового акта «Об утверждении Порядка формирования перечня налоговых расходов муниципального образования и о</dc:title>
  <dc:creator>buhryakov</dc:creator>
  <cp:lastModifiedBy>igor111333@outlook.com</cp:lastModifiedBy>
  <cp:revision>2</cp:revision>
  <cp:lastPrinted>2021-10-05T06:08:00Z</cp:lastPrinted>
  <dcterms:created xsi:type="dcterms:W3CDTF">2021-10-05T06:35:00Z</dcterms:created>
  <dcterms:modified xsi:type="dcterms:W3CDTF">2021-10-05T06:35:00Z</dcterms:modified>
</cp:coreProperties>
</file>