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E2" w:rsidRPr="004F4DCB" w:rsidRDefault="004F4DCB" w:rsidP="004F4DCB">
      <w:proofErr w:type="gramStart"/>
      <w:r w:rsidRPr="004F4DCB">
        <w:t>Изме</w:t>
      </w:r>
      <w:r>
        <w:t xml:space="preserve">нения и дополнения в Устав </w:t>
      </w:r>
      <w:proofErr w:type="spellStart"/>
      <w:r>
        <w:t>Изумруд</w:t>
      </w:r>
      <w:r w:rsidRPr="004F4DCB">
        <w:t>новского</w:t>
      </w:r>
      <w:proofErr w:type="spellEnd"/>
      <w:r w:rsidRPr="004F4DCB">
        <w:t xml:space="preserve"> сельсовета </w:t>
      </w:r>
      <w:proofErr w:type="spellStart"/>
      <w:r w:rsidRPr="004F4DCB">
        <w:t>Ирбейского</w:t>
      </w:r>
      <w:proofErr w:type="spellEnd"/>
      <w:r w:rsidRPr="004F4DCB">
        <w:t xml:space="preserve"> района Красноярского края зарегистрированы в управлении Министерства юстиции Российской Федер</w:t>
      </w:r>
      <w:r>
        <w:t>ации по Красноярскому краю 25.10</w:t>
      </w:r>
      <w:r w:rsidRPr="004F4DCB">
        <w:t>.2022 года, государственный регистрационный № RU. 245163052020003 Текст муниципального правового акта размещен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</w:t>
      </w:r>
      <w:r>
        <w:t>just.ru, http://право-минюстюрф</w:t>
      </w:r>
      <w:bookmarkStart w:id="0" w:name="_GoBack"/>
      <w:bookmarkEnd w:id="0"/>
      <w:proofErr w:type="gramEnd"/>
    </w:p>
    <w:sectPr w:rsidR="008406E2" w:rsidRPr="004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9"/>
    <w:rsid w:val="004F4DCB"/>
    <w:rsid w:val="008406E2"/>
    <w:rsid w:val="009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2022-11-07T08:01:00Z</dcterms:created>
  <dcterms:modified xsi:type="dcterms:W3CDTF">2022-11-07T08:01:00Z</dcterms:modified>
</cp:coreProperties>
</file>